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color w:val="808080"/>
          <w:sz w:val="32"/>
          <w:szCs w:val="32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  <w:t>SPECYFIKACJA TECHNICZNA</w:t>
      </w: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dla zadania inwestycyjnego pn:</w:t>
      </w:r>
    </w:p>
    <w:p w:rsidR="00E133E8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1074DE" w:rsidRDefault="00E133E8" w:rsidP="00AD3195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19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A0748">
        <w:rPr>
          <w:rFonts w:ascii="Times New Roman" w:hAnsi="Times New Roman" w:cs="Times New Roman"/>
          <w:b/>
          <w:bCs/>
          <w:sz w:val="28"/>
          <w:szCs w:val="28"/>
        </w:rPr>
        <w:t>Wykonanie dokumentacji projektowej dla przebudowy ulicy Majówka -p</w:t>
      </w:r>
      <w:r w:rsidRPr="00AD3195">
        <w:rPr>
          <w:rFonts w:ascii="Times New Roman" w:hAnsi="Times New Roman" w:cs="Times New Roman"/>
          <w:b/>
          <w:bCs/>
          <w:sz w:val="28"/>
          <w:szCs w:val="28"/>
        </w:rPr>
        <w:t>rz</w:t>
      </w:r>
      <w:r w:rsidR="00634CDD">
        <w:rPr>
          <w:rFonts w:ascii="Times New Roman" w:hAnsi="Times New Roman" w:cs="Times New Roman"/>
          <w:b/>
          <w:bCs/>
          <w:sz w:val="28"/>
          <w:szCs w:val="28"/>
        </w:rPr>
        <w:t xml:space="preserve">ebudowa </w:t>
      </w:r>
      <w:r w:rsidR="0083165A">
        <w:rPr>
          <w:rFonts w:ascii="Times New Roman" w:hAnsi="Times New Roman" w:cs="Times New Roman"/>
          <w:b/>
          <w:bCs/>
          <w:sz w:val="28"/>
          <w:szCs w:val="28"/>
        </w:rPr>
        <w:t>skrzyżowania ulicy Majówka z ulicą Graniczną na skrzyżowanie typu rondo</w:t>
      </w:r>
      <w:r w:rsidR="008A0748">
        <w:rPr>
          <w:rFonts w:ascii="Times New Roman" w:hAnsi="Times New Roman" w:cs="Times New Roman"/>
          <w:b/>
          <w:bCs/>
          <w:sz w:val="28"/>
          <w:szCs w:val="28"/>
        </w:rPr>
        <w:t xml:space="preserve"> z wykonaniem odcinka drogowego do ul. Kopalnianej”</w:t>
      </w:r>
      <w:r w:rsidRPr="00107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before="120" w:after="0"/>
        <w:jc w:val="center"/>
        <w:rPr>
          <w:rFonts w:ascii="Times New Roman" w:hAnsi="Times New Roman" w:cs="Times New Roman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BD554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Default="00E133E8" w:rsidP="000349A3">
      <w:pPr>
        <w:spacing w:after="0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spacing w:after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</w:p>
    <w:p w:rsidR="00E133E8" w:rsidRDefault="00E133E8" w:rsidP="00096907">
      <w:pPr>
        <w:spacing w:after="0"/>
        <w:jc w:val="center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kern w:val="32"/>
          <w:sz w:val="24"/>
          <w:szCs w:val="24"/>
          <w:lang w:eastAsia="pl-PL"/>
        </w:rPr>
        <w:t>Starachowice</w:t>
      </w:r>
      <w:r w:rsidR="008819CC">
        <w:rPr>
          <w:rFonts w:ascii="Times New Roman" w:hAnsi="Times New Roman" w:cs="Times New Roman"/>
          <w:kern w:val="32"/>
          <w:sz w:val="24"/>
          <w:szCs w:val="24"/>
          <w:lang w:eastAsia="pl-PL"/>
        </w:rPr>
        <w:br/>
      </w:r>
      <w:r w:rsidR="0083165A">
        <w:rPr>
          <w:rFonts w:ascii="Times New Roman" w:hAnsi="Times New Roman" w:cs="Times New Roman"/>
          <w:kern w:val="32"/>
          <w:sz w:val="24"/>
          <w:szCs w:val="24"/>
          <w:lang w:eastAsia="pl-PL"/>
        </w:rPr>
        <w:t>czerwiec</w:t>
      </w:r>
      <w:r w:rsidRPr="00AD3195">
        <w:rPr>
          <w:rFonts w:ascii="Times New Roman" w:hAnsi="Times New Roman" w:cs="Times New Roman"/>
          <w:kern w:val="32"/>
          <w:sz w:val="24"/>
          <w:szCs w:val="24"/>
          <w:lang w:eastAsia="pl-PL"/>
        </w:rPr>
        <w:t xml:space="preserve"> 201</w:t>
      </w:r>
      <w:r w:rsidR="00A8305C">
        <w:rPr>
          <w:rFonts w:ascii="Times New Roman" w:hAnsi="Times New Roman" w:cs="Times New Roman"/>
          <w:kern w:val="32"/>
          <w:sz w:val="24"/>
          <w:szCs w:val="24"/>
          <w:lang w:eastAsia="pl-PL"/>
        </w:rPr>
        <w:t>8</w:t>
      </w:r>
    </w:p>
    <w:p w:rsidR="00A8305C" w:rsidRPr="00AD3195" w:rsidRDefault="00A8305C" w:rsidP="008D78BA">
      <w:pPr>
        <w:spacing w:after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</w:p>
    <w:p w:rsidR="00E133E8" w:rsidRPr="00AD3195" w:rsidRDefault="00E133E8" w:rsidP="000349A3">
      <w:pPr>
        <w:keepNext/>
        <w:tabs>
          <w:tab w:val="left" w:pos="708"/>
        </w:tabs>
        <w:spacing w:before="120" w:after="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SPIS TREŚCI: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Wstęp:</w:t>
      </w:r>
    </w:p>
    <w:p w:rsidR="00E133E8" w:rsidRPr="00AD3195" w:rsidRDefault="00E133E8" w:rsidP="00646F37">
      <w:pPr>
        <w:pStyle w:val="Akapitzlist"/>
        <w:numPr>
          <w:ilvl w:val="1"/>
          <w:numId w:val="26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Przedmiot dokumentacji projektowej;</w:t>
      </w:r>
    </w:p>
    <w:p w:rsidR="00E133E8" w:rsidRPr="00AD3195" w:rsidRDefault="00E133E8" w:rsidP="00646F37">
      <w:pPr>
        <w:pStyle w:val="Akapitzlist"/>
        <w:numPr>
          <w:ilvl w:val="1"/>
          <w:numId w:val="26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Lokalizacja zadania.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stanu istniejącego obszaru objętego zadaniem: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D3195">
        <w:rPr>
          <w:rFonts w:ascii="Times New Roman" w:hAnsi="Times New Roman" w:cs="Times New Roman"/>
          <w:sz w:val="24"/>
          <w:szCs w:val="24"/>
          <w:lang w:eastAsia="pl-PL"/>
        </w:rPr>
        <w:t>Zagospodarowanie terenu w otoczeniu ciągu drogowego;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Skrzyżowanie drogi z innymi ciągami komunikacyjnymi</w:t>
      </w:r>
      <w:r w:rsidR="00A716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t>oraz liniami kolejowymi;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Obiekty inżynierskie; </w:t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instrText xml:space="preserve"> DOCVARIABLE  "Nr drogi 1"  \* MERGEFORMAT </w:instrText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AD3195">
        <w:rPr>
          <w:rFonts w:ascii="Times New Roman" w:hAnsi="Times New Roman" w:cs="Times New Roman"/>
          <w:sz w:val="24"/>
          <w:szCs w:val="24"/>
          <w:lang w:eastAsia="pl-PL"/>
        </w:rPr>
        <w:instrText xml:space="preserve"> DOCVARIABLE  "Nr drogi 1"  \* MERGEFORMAT </w:instrText>
      </w:r>
      <w:r w:rsidR="002A67BB" w:rsidRPr="00AD3195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Uzbrojenie i zagospodarowanie terenu;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Warunki gruntowo-wodne;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Natężenie ruchu;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projektowanej inwestycji: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Podstawowe cele inwestycji;</w:t>
      </w:r>
    </w:p>
    <w:p w:rsidR="00E133E8" w:rsidRPr="00AD3195" w:rsidRDefault="00405605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Dane techniczne dla </w:t>
      </w:r>
      <w:r w:rsidR="00E133E8" w:rsidRPr="00AD3195">
        <w:rPr>
          <w:rFonts w:ascii="Times New Roman" w:hAnsi="Times New Roman" w:cs="Times New Roman"/>
          <w:sz w:val="24"/>
          <w:szCs w:val="24"/>
          <w:lang w:eastAsia="pl-PL"/>
        </w:rPr>
        <w:t>prac projektowych;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Skrzyżowanie planowanej inwestycji z innymi drogami;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Wymagania ogólne dla projektowanych obiektów i urządzeń budowlanych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Wymagania użytkowe dla projektowanych obiektów i urządzeń budowlanych.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Materiały wyjściowe, pomiary, badania, obliczenia i ekspertyzy: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 Pomiary, badania, obliczenia, ekspertyzy.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opracowań projektowych: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Ogólne zasady wykonywania opracowań projektowych;</w:t>
      </w:r>
    </w:p>
    <w:p w:rsidR="00E133E8" w:rsidRPr="001074DE" w:rsidRDefault="00E133E8" w:rsidP="001A0058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4DE">
        <w:rPr>
          <w:rFonts w:ascii="Times New Roman" w:hAnsi="Times New Roman" w:cs="Times New Roman"/>
          <w:sz w:val="24"/>
          <w:szCs w:val="24"/>
        </w:rPr>
        <w:t>Uzyskanie decyzji o zezwoleniu na realizację inwestycji drogowej (ZRID) oraz dokumentacja geodezyjno-prawna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3E8" w:rsidRPr="001074DE" w:rsidRDefault="00E133E8" w:rsidP="001A0058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4DE">
        <w:rPr>
          <w:rFonts w:ascii="Times New Roman" w:hAnsi="Times New Roman" w:cs="Times New Roman"/>
          <w:sz w:val="24"/>
          <w:szCs w:val="24"/>
          <w:lang w:eastAsia="pl-PL"/>
        </w:rPr>
        <w:t>Uzyskanie decyzji dot. środowiskowych uwarunkowań realizacji przedsięwzięcia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Skład dokumentacji projektowej;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Szata graficzna i oprawa;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Liczba egzemplarzy;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Dokumentacja w formie elektronicznej.</w:t>
      </w:r>
    </w:p>
    <w:p w:rsidR="00E133E8" w:rsidRPr="00AD3195" w:rsidRDefault="008D78BA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Kontrola, jakości</w:t>
      </w:r>
      <w:r w:rsidR="00E133E8"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opracowań projektowych: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Nadzór Zamawiającego nad procesem projektowym;</w:t>
      </w:r>
    </w:p>
    <w:p w:rsidR="00E133E8" w:rsidRPr="00AD3195" w:rsidRDefault="00E133E8" w:rsidP="000D701C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Nadzór Wykonawcy nad procesem projektowym;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Przekazanie i odbiór opracowań projektowych.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 wykonania opracowań projektowych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Osoby wyznaczone do kontaktów z Wykonawcą.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Przepisy związane.</w:t>
      </w:r>
    </w:p>
    <w:p w:rsidR="00E133E8" w:rsidRPr="00AD3195" w:rsidRDefault="00E133E8" w:rsidP="000D701C">
      <w:pPr>
        <w:pStyle w:val="Akapitzlist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Toc406759296"/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i instrukcje związane z projektowaniem i wykonaniem przedmiotu zamówienia</w:t>
      </w:r>
      <w:bookmarkEnd w:id="1"/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133E8" w:rsidRPr="00AD3195" w:rsidRDefault="00E133E8" w:rsidP="009D23B7">
      <w:pPr>
        <w:pStyle w:val="Akapitzlist"/>
        <w:numPr>
          <w:ilvl w:val="0"/>
          <w:numId w:val="26"/>
        </w:numPr>
        <w:spacing w:before="120" w:after="0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Polskie Normy.</w:t>
      </w:r>
    </w:p>
    <w:p w:rsidR="00E133E8" w:rsidRPr="00AD3195" w:rsidRDefault="00E133E8" w:rsidP="00D762FD">
      <w:pPr>
        <w:pStyle w:val="SZDWNaglowek1"/>
        <w:numPr>
          <w:ilvl w:val="0"/>
          <w:numId w:val="2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Wstęp.</w:t>
      </w:r>
    </w:p>
    <w:p w:rsidR="00E133E8" w:rsidRPr="00AD3195" w:rsidRDefault="00E133E8" w:rsidP="0094190C">
      <w:pPr>
        <w:pStyle w:val="SZDWNagwek2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lastRenderedPageBreak/>
        <w:t>Przedmiot dokumentacji projektowej:</w:t>
      </w:r>
    </w:p>
    <w:p w:rsidR="00E133E8" w:rsidRPr="008A0748" w:rsidRDefault="00E133E8" w:rsidP="008D78BA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wykonanie dokumentacji projektowej dla zadania pn.: </w:t>
      </w:r>
      <w:r w:rsidR="008D78BA" w:rsidRPr="008A0748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8A0748" w:rsidRPr="008A0748">
        <w:rPr>
          <w:rFonts w:ascii="Times New Roman" w:hAnsi="Times New Roman" w:cs="Times New Roman"/>
          <w:b/>
          <w:bCs/>
          <w:sz w:val="24"/>
          <w:szCs w:val="24"/>
        </w:rPr>
        <w:t>Wykonanie dokumentacji projektowej dla przebudowy ulicy Majówka -przebudowa skrzyżowania ulicy Majówka z ulicą Graniczną na skrzyżowanie typu rondo z wykonaniem odcinka drogowego do ul. Kopalnianej</w:t>
      </w:r>
      <w:r w:rsidR="008D78BA" w:rsidRPr="008A074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33E8" w:rsidRPr="00AD3195" w:rsidRDefault="00E133E8" w:rsidP="000B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W ramach zadania należy wykonać kompleksową dokumentację:</w:t>
      </w:r>
    </w:p>
    <w:p w:rsidR="00E133E8" w:rsidRPr="00AD3195" w:rsidRDefault="00E133E8" w:rsidP="000B172A">
      <w:pPr>
        <w:pStyle w:val="StylPo0pt1"/>
        <w:numPr>
          <w:ilvl w:val="0"/>
          <w:numId w:val="44"/>
        </w:numPr>
        <w:jc w:val="both"/>
      </w:pPr>
      <w:r w:rsidRPr="00AD3195">
        <w:t>niezbędną dla uzyskania stosownych decyzji administracyjnych w tym:</w:t>
      </w:r>
      <w:r w:rsidR="000B172A">
        <w:t xml:space="preserve"> pozwolenia wod</w:t>
      </w:r>
      <w:r w:rsidR="008D78BA">
        <w:t>no-prawnego</w:t>
      </w:r>
      <w:r w:rsidRPr="00AD3195">
        <w:t xml:space="preserve"> i o </w:t>
      </w:r>
      <w:r w:rsidR="0083165A">
        <w:t>pozwoleniu</w:t>
      </w:r>
      <w:r w:rsidRPr="00AD3195">
        <w:t xml:space="preserve"> na </w:t>
      </w:r>
      <w:r w:rsidR="0083165A">
        <w:t xml:space="preserve">budowę </w:t>
      </w:r>
      <w:r w:rsidR="0083165A">
        <w:t>lub zgłoszenia rozpoczęcia robót</w:t>
      </w:r>
      <w:r w:rsidR="0083165A">
        <w:t>,</w:t>
      </w:r>
    </w:p>
    <w:p w:rsidR="00E133E8" w:rsidRPr="00AD3195" w:rsidRDefault="00E133E8" w:rsidP="000B172A">
      <w:pPr>
        <w:pStyle w:val="StylPo0pt1"/>
        <w:numPr>
          <w:ilvl w:val="0"/>
          <w:numId w:val="44"/>
        </w:numPr>
        <w:jc w:val="both"/>
      </w:pPr>
      <w:r w:rsidRPr="00AD3195">
        <w:t>niezbędną w postępowaniu o udzielenie zamówienia publicznego na wykonanie r</w:t>
      </w:r>
      <w:r w:rsidR="000B172A">
        <w:t>obó</w:t>
      </w:r>
      <w:r w:rsidRPr="00AD3195">
        <w:t>t wykonawczych/budowlanych oraz na etapie wykonywania tych robót</w:t>
      </w:r>
      <w:r w:rsidR="0083165A">
        <w:t>.</w:t>
      </w:r>
    </w:p>
    <w:p w:rsidR="00E133E8" w:rsidRPr="00AD3195" w:rsidRDefault="00E133E8" w:rsidP="00CC239D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b/>
          <w:bCs/>
          <w:kern w:val="1"/>
          <w:u w:val="single"/>
          <w:lang w:eastAsia="ar-SA"/>
        </w:rPr>
      </w:pPr>
      <w:r w:rsidRPr="003B3C4B">
        <w:rPr>
          <w:rFonts w:ascii="Times New Roman" w:hAnsi="Times New Roman" w:cs="Times New Roman"/>
          <w:b/>
          <w:bCs/>
          <w:kern w:val="1"/>
          <w:u w:val="single"/>
          <w:lang w:eastAsia="ar-SA"/>
        </w:rPr>
        <w:t>Zakres zamówienia obejmuje: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A</w:t>
      </w:r>
      <w:r w:rsidRPr="003B3C4B">
        <w:rPr>
          <w:rFonts w:ascii="Times New Roman" w:hAnsi="Times New Roman" w:cs="Times New Roman"/>
        </w:rPr>
        <w:t>nalizę istniejącego zagospodarowania terenu z uwzględnieniem ustaleń obowiązującego (lub w toku uchwalania) planu miejscowego lub studium uwarunkowań i kierunków zagospodarowania przestrzennego w obszarze projektowania</w:t>
      </w:r>
      <w:r>
        <w:rPr>
          <w:rFonts w:ascii="Times New Roman" w:hAnsi="Times New Roman" w:cs="Times New Roman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Uzyskanie aktualnych podkładów geodezyjnych (map do celów projektowych) niezbędnych do opracowania projektu budowlanego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Aktualne wypisy i wyrysy z mapy ewidencji gruntów w za</w:t>
      </w:r>
      <w:r>
        <w:rPr>
          <w:rFonts w:ascii="Times New Roman" w:hAnsi="Times New Roman" w:cs="Times New Roman"/>
          <w:kern w:val="1"/>
          <w:lang w:eastAsia="ar-SA"/>
        </w:rPr>
        <w:t>kresie inwestycji.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operatu </w:t>
      </w:r>
      <w:proofErr w:type="spellStart"/>
      <w:r w:rsidRPr="003B3C4B">
        <w:rPr>
          <w:rFonts w:ascii="Times New Roman" w:hAnsi="Times New Roman" w:cs="Times New Roman"/>
          <w:kern w:val="1"/>
          <w:lang w:eastAsia="ar-SA"/>
        </w:rPr>
        <w:t>wodno</w:t>
      </w:r>
      <w:proofErr w:type="spellEnd"/>
      <w:r w:rsidRPr="003B3C4B">
        <w:rPr>
          <w:rFonts w:ascii="Times New Roman" w:hAnsi="Times New Roman" w:cs="Times New Roman"/>
          <w:kern w:val="1"/>
          <w:lang w:eastAsia="ar-SA"/>
        </w:rPr>
        <w:t xml:space="preserve"> – prawnego oraz uzyskanie w imieniu inwestora decyzji </w:t>
      </w:r>
      <w:r>
        <w:rPr>
          <w:rFonts w:ascii="Times New Roman" w:hAnsi="Times New Roman" w:cs="Times New Roman"/>
          <w:kern w:val="1"/>
          <w:lang w:eastAsia="ar-SA"/>
        </w:rPr>
        <w:t>pozwolenie wodno-prawne</w:t>
      </w:r>
      <w:r>
        <w:rPr>
          <w:rFonts w:ascii="Times New Roman" w:hAnsi="Times New Roman" w:cs="Times New Roman"/>
          <w:kern w:val="1"/>
          <w:lang w:eastAsia="ar-SA"/>
        </w:rPr>
        <w:t xml:space="preserve"> o ile zajdzie taka potrzeba</w:t>
      </w:r>
      <w:r>
        <w:rPr>
          <w:rFonts w:ascii="Times New Roman" w:hAnsi="Times New Roman" w:cs="Times New Roman"/>
          <w:kern w:val="1"/>
          <w:lang w:eastAsia="ar-SA"/>
        </w:rPr>
        <w:t xml:space="preserve">. 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kompletnego projektu budowlanego wraz z odwodnieniem, łącznie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ze wszystkimi załącznikami, decyzjami, opiniami i uzgodnieniami, warunkującymi </w:t>
      </w:r>
      <w:r w:rsidRPr="005F5C7A">
        <w:rPr>
          <w:rFonts w:ascii="Times New Roman" w:hAnsi="Times New Roman" w:cs="Times New Roman"/>
          <w:kern w:val="1"/>
          <w:lang w:eastAsia="ar-SA"/>
        </w:rPr>
        <w:t>otrzymanie decyzji pozwolenia na budowę</w:t>
      </w:r>
      <w:r>
        <w:rPr>
          <w:rFonts w:ascii="Times New Roman" w:hAnsi="Times New Roman" w:cs="Times New Roman"/>
          <w:kern w:val="1"/>
          <w:lang w:eastAsia="ar-SA"/>
        </w:rPr>
        <w:t xml:space="preserve"> lub zgłoszenia robót budowlanych</w:t>
      </w:r>
      <w:r w:rsidRPr="005F5C7A">
        <w:rPr>
          <w:rFonts w:ascii="Times New Roman" w:hAnsi="Times New Roman" w:cs="Times New Roman"/>
          <w:kern w:val="1"/>
          <w:lang w:eastAsia="ar-SA"/>
        </w:rPr>
        <w:t xml:space="preserve">, zgodnie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5F5C7A">
        <w:rPr>
          <w:rFonts w:ascii="Times New Roman" w:hAnsi="Times New Roman" w:cs="Times New Roman"/>
          <w:kern w:val="1"/>
          <w:lang w:eastAsia="ar-SA"/>
        </w:rPr>
        <w:t>z obowiązującymi w tym zakresie prze</w:t>
      </w:r>
      <w:r w:rsidRPr="003B3C4B">
        <w:rPr>
          <w:rFonts w:ascii="Times New Roman" w:hAnsi="Times New Roman" w:cs="Times New Roman"/>
          <w:kern w:val="1"/>
          <w:lang w:eastAsia="ar-SA"/>
        </w:rPr>
        <w:t>pisami, wied</w:t>
      </w:r>
      <w:r>
        <w:rPr>
          <w:rFonts w:ascii="Times New Roman" w:hAnsi="Times New Roman" w:cs="Times New Roman"/>
          <w:kern w:val="1"/>
          <w:lang w:eastAsia="ar-SA"/>
        </w:rPr>
        <w:t>zą i zasadami sztuki budowlanej.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kompletnego projektu wykonawczego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projektów przebudowy urządzeń infrastruktury technicznej niezwiązanych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z potrzebami zarządzania drogami lub potrzebami ruchu drogowego, kolidujących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z inwestycją (projekt budowlany + projekt wykonawczy)  jeżeli zajdzie taka potrzeba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proj</w:t>
      </w:r>
      <w:r>
        <w:rPr>
          <w:rFonts w:ascii="Times New Roman" w:hAnsi="Times New Roman" w:cs="Times New Roman"/>
          <w:kern w:val="1"/>
          <w:lang w:eastAsia="ar-SA"/>
        </w:rPr>
        <w:t>ektu stałej organizacji ruchu.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Przygotowanie projektu inwentaryzacji zieleni warunkującej otrzymanie pozwolenia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na wycinkę </w:t>
      </w:r>
      <w:r>
        <w:rPr>
          <w:rFonts w:ascii="Times New Roman" w:hAnsi="Times New Roman" w:cs="Times New Roman"/>
          <w:kern w:val="1"/>
          <w:lang w:eastAsia="ar-SA"/>
        </w:rPr>
        <w:t>drzew kolidujących z inwestycją</w:t>
      </w:r>
      <w:r w:rsidRPr="00411E04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3B3C4B">
        <w:rPr>
          <w:rFonts w:ascii="Times New Roman" w:hAnsi="Times New Roman" w:cs="Times New Roman"/>
          <w:kern w:val="1"/>
          <w:lang w:eastAsia="ar-SA"/>
        </w:rPr>
        <w:t>( o ile zajdzie taka potrzeba)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przedmiarów i kosztorysów inwestorskich niezbędnych do udzielenia zamówienia na realizację robót budowlanych </w:t>
      </w:r>
      <w:r w:rsidRPr="005F5C7A">
        <w:rPr>
          <w:rFonts w:ascii="Times New Roman" w:hAnsi="Times New Roman" w:cs="Times New Roman"/>
          <w:kern w:val="1"/>
          <w:lang w:eastAsia="ar-SA"/>
        </w:rPr>
        <w:t>objętych decyzją pozwolenia na budowę.</w:t>
      </w:r>
    </w:p>
    <w:p w:rsidR="0083165A" w:rsidRPr="003B3C4B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Specyfikacje techniczne, ogólne i szczegółowe wykonania i odbioru robót budowlanych objętych przedmiotem zamówienia, zgodnie z rozdziałem 3 powołanego Rozporządzenia Ministra Infrastruktury z dnia 2 września 2004r. w sprawie szczegółowego zakresu i formy dokumentacji projektowej, specyfikacji technicznych wykonania i odbioru robót budowlanych oraz programu funkcjonalno-użytkowego.</w:t>
      </w:r>
    </w:p>
    <w:p w:rsidR="0083165A" w:rsidRDefault="005F2A96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lastRenderedPageBreak/>
        <w:t>Uzyskanie</w:t>
      </w:r>
      <w:r w:rsidR="0083165A" w:rsidRPr="003B3C4B">
        <w:rPr>
          <w:rFonts w:ascii="Times New Roman" w:hAnsi="Times New Roman" w:cs="Times New Roman"/>
          <w:kern w:val="1"/>
          <w:lang w:eastAsia="ar-SA"/>
        </w:rPr>
        <w:t xml:space="preserve"> przez Wykonawcę wniosku o złożenie ostatecznej decyzji o pozwoleniu na budowę</w:t>
      </w:r>
      <w:r w:rsidR="0083165A">
        <w:rPr>
          <w:rFonts w:ascii="Times New Roman" w:hAnsi="Times New Roman" w:cs="Times New Roman"/>
          <w:kern w:val="1"/>
          <w:lang w:eastAsia="ar-SA"/>
        </w:rPr>
        <w:t xml:space="preserve"> lub wniosku o zgłoszenie rozpoczęcia robót budowlanych.</w:t>
      </w:r>
    </w:p>
    <w:p w:rsidR="0083165A" w:rsidRPr="00C241B8" w:rsidRDefault="0083165A" w:rsidP="0083165A">
      <w:pPr>
        <w:pStyle w:val="SZDWNormalny"/>
        <w:numPr>
          <w:ilvl w:val="0"/>
          <w:numId w:val="39"/>
        </w:numPr>
        <w:ind w:left="284" w:hanging="284"/>
        <w:rPr>
          <w:rFonts w:ascii="Times New Roman" w:hAnsi="Times New Roman" w:cs="Times New Roman"/>
          <w:b/>
          <w:kern w:val="1"/>
          <w:lang w:eastAsia="ar-SA"/>
        </w:rPr>
      </w:pPr>
      <w:r w:rsidRPr="00C241B8">
        <w:rPr>
          <w:rFonts w:ascii="Times New Roman" w:hAnsi="Times New Roman" w:cs="Times New Roman"/>
          <w:b/>
          <w:kern w:val="1"/>
          <w:lang w:eastAsia="ar-SA"/>
        </w:rPr>
        <w:t xml:space="preserve">Uzyskanie w imieniu zamawiającego decyzji pozwolenia na budowę lub pisemnej informacji od organu o niewnoszeniu zastrzeżeń </w:t>
      </w:r>
      <w:r>
        <w:rPr>
          <w:rFonts w:ascii="Times New Roman" w:hAnsi="Times New Roman" w:cs="Times New Roman"/>
          <w:b/>
          <w:kern w:val="1"/>
          <w:lang w:eastAsia="ar-SA"/>
        </w:rPr>
        <w:t xml:space="preserve">i/lub sprzeciwu </w:t>
      </w:r>
      <w:r w:rsidRPr="00C241B8">
        <w:rPr>
          <w:rFonts w:ascii="Times New Roman" w:hAnsi="Times New Roman" w:cs="Times New Roman"/>
          <w:b/>
          <w:kern w:val="1"/>
          <w:lang w:eastAsia="ar-SA"/>
        </w:rPr>
        <w:t xml:space="preserve">do zgłoszenia zamiaru wykonania robót budowlanych 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Przedmiot zamówienia obejmuje ponadto: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Uzyskanie warunków technicznych oraz dokonywanie uzgodnień niezbędnych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do prawidłowego opracowania dokumentacji projektowej,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Przekazywanie na bieżąco kserokopii wszelkich uzyskanych decyzji, warunków, uzgodnień i opinii do Zarządu Dróg Powiatowych w Starachowicach, w terminach umożliwiających ewentualne skorzystanie z trybu odwoławczego (oryginały uzgodnień Wykonawca zobowiązany jest przekazać Zamawiającemu wraz z przekazywaną kompletną dokumentacją),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Dokonywanie uzupełnień lub wyjaśnień szczegółowych dotyczących opracowanej dokumentacji na każde żądanie Zamawiającego lub Wykonawcy realizującego roboty budowlane na podstawie tej dokumentacji bez dodatkowych roszczeń finansowych,</w:t>
      </w:r>
    </w:p>
    <w:p w:rsidR="0083165A" w:rsidRPr="003B3C4B" w:rsidRDefault="0083165A" w:rsidP="0083165A">
      <w:pPr>
        <w:pStyle w:val="SZDWNormalny"/>
        <w:numPr>
          <w:ilvl w:val="0"/>
          <w:numId w:val="41"/>
        </w:numPr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Sprawowanie nadzoru autorskiego na żądanie Zamawiającego lub właściwego organu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w tym zakresie:</w:t>
      </w:r>
    </w:p>
    <w:p w:rsidR="0083165A" w:rsidRPr="003B3C4B" w:rsidRDefault="0083165A" w:rsidP="0083165A">
      <w:pPr>
        <w:pStyle w:val="SZDWNormalny"/>
        <w:ind w:left="720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- stwierdzenia w toku wykonania robót budowlanych zgodności realizacji z projektem,</w:t>
      </w:r>
    </w:p>
    <w:p w:rsidR="0083165A" w:rsidRPr="003B3C4B" w:rsidRDefault="0083165A" w:rsidP="0083165A">
      <w:pPr>
        <w:pStyle w:val="SZDWNormalny"/>
        <w:ind w:left="720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- uzgadniania możliwości wprowadzenia rozwiązań zamiennych w stosunku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do przewidzianych w projekcie, zgłoszonych przez kierownika budowy lub inspektora nadzoru. 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b/>
          <w:bCs/>
        </w:rPr>
      </w:pPr>
      <w:r w:rsidRPr="003B3C4B">
        <w:rPr>
          <w:rFonts w:ascii="Times New Roman" w:hAnsi="Times New Roman" w:cs="Times New Roman"/>
          <w:b/>
          <w:bCs/>
        </w:rPr>
        <w:t xml:space="preserve">W opisie projektu i na rysunkach należy posługiwać się istniejącym na drodze </w:t>
      </w:r>
      <w:proofErr w:type="spellStart"/>
      <w:r w:rsidRPr="003B3C4B">
        <w:rPr>
          <w:rFonts w:ascii="Times New Roman" w:hAnsi="Times New Roman" w:cs="Times New Roman"/>
          <w:b/>
          <w:bCs/>
        </w:rPr>
        <w:t>pikietażem</w:t>
      </w:r>
      <w:proofErr w:type="spellEnd"/>
      <w:r w:rsidRPr="003B3C4B">
        <w:rPr>
          <w:rFonts w:ascii="Times New Roman" w:hAnsi="Times New Roman" w:cs="Times New Roman"/>
          <w:b/>
          <w:bCs/>
        </w:rPr>
        <w:t xml:space="preserve"> drogowym, jeżeli istnieje lub założyć </w:t>
      </w:r>
      <w:proofErr w:type="spellStart"/>
      <w:r w:rsidRPr="003B3C4B">
        <w:rPr>
          <w:rFonts w:ascii="Times New Roman" w:hAnsi="Times New Roman" w:cs="Times New Roman"/>
          <w:b/>
          <w:bCs/>
        </w:rPr>
        <w:t>pikietaż</w:t>
      </w:r>
      <w:proofErr w:type="spellEnd"/>
      <w:r w:rsidRPr="003B3C4B">
        <w:rPr>
          <w:rFonts w:ascii="Times New Roman" w:hAnsi="Times New Roman" w:cs="Times New Roman"/>
          <w:b/>
          <w:bCs/>
        </w:rPr>
        <w:t xml:space="preserve"> roboczy</w:t>
      </w:r>
      <w:r>
        <w:rPr>
          <w:rFonts w:ascii="Times New Roman" w:hAnsi="Times New Roman" w:cs="Times New Roman"/>
          <w:b/>
          <w:bCs/>
        </w:rPr>
        <w:t xml:space="preserve"> </w:t>
      </w:r>
      <w:r w:rsidRPr="003B3C4B">
        <w:rPr>
          <w:rFonts w:ascii="Times New Roman" w:hAnsi="Times New Roman" w:cs="Times New Roman"/>
          <w:b/>
          <w:bCs/>
        </w:rPr>
        <w:t>.</w:t>
      </w:r>
    </w:p>
    <w:p w:rsidR="0083165A" w:rsidRPr="00B4072B" w:rsidRDefault="0083165A" w:rsidP="0083165A">
      <w:pPr>
        <w:pStyle w:val="SZDWNormalny"/>
        <w:rPr>
          <w:rFonts w:ascii="Times New Roman" w:hAnsi="Times New Roman" w:cs="Times New Roman"/>
          <w:b/>
          <w:bCs/>
        </w:rPr>
      </w:pPr>
      <w:r w:rsidRPr="003B3C4B">
        <w:rPr>
          <w:rFonts w:ascii="Times New Roman" w:hAnsi="Times New Roman" w:cs="Times New Roman"/>
          <w:b/>
          <w:bCs/>
        </w:rPr>
        <w:t>Wykonawca jest zobowiązany do stosowania aktualnej numeracji dróg wszystkich kategorii.</w:t>
      </w:r>
    </w:p>
    <w:p w:rsidR="0083165A" w:rsidRDefault="0083165A" w:rsidP="0083165A">
      <w:pPr>
        <w:pStyle w:val="SZDWNormalny"/>
        <w:rPr>
          <w:rFonts w:ascii="Times New Roman" w:hAnsi="Times New Roman" w:cs="Times New Roman"/>
        </w:rPr>
      </w:pPr>
    </w:p>
    <w:p w:rsidR="0083165A" w:rsidRPr="003B3C4B" w:rsidRDefault="0083165A" w:rsidP="0083165A">
      <w:pPr>
        <w:pStyle w:val="SZDWNaglowek1"/>
        <w:numPr>
          <w:ilvl w:val="0"/>
          <w:numId w:val="21"/>
        </w:numPr>
        <w:tabs>
          <w:tab w:val="clear" w:pos="540"/>
          <w:tab w:val="num" w:pos="567"/>
        </w:tabs>
        <w:ind w:hanging="540"/>
        <w:rPr>
          <w:rFonts w:ascii="Times New Roman" w:hAnsi="Times New Roman" w:cs="Times New Roman"/>
          <w:sz w:val="22"/>
          <w:szCs w:val="22"/>
        </w:rPr>
      </w:pPr>
      <w:r w:rsidRPr="003B3C4B">
        <w:rPr>
          <w:rFonts w:ascii="Times New Roman" w:hAnsi="Times New Roman" w:cs="Times New Roman"/>
          <w:sz w:val="22"/>
          <w:szCs w:val="22"/>
        </w:rPr>
        <w:t>Ogólna charakterystyka stanu istniejącego obszaru objętego zadaniem:</w:t>
      </w:r>
    </w:p>
    <w:p w:rsidR="0083165A" w:rsidRPr="003B3C4B" w:rsidRDefault="0083165A" w:rsidP="0083165A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808080"/>
        </w:rPr>
      </w:pPr>
      <w:r w:rsidRPr="003B3C4B">
        <w:rPr>
          <w:rFonts w:ascii="Times New Roman" w:hAnsi="Times New Roman" w:cs="Times New Roman"/>
        </w:rPr>
        <w:t>2.</w:t>
      </w:r>
      <w:r w:rsidR="005F2A96">
        <w:rPr>
          <w:rFonts w:ascii="Times New Roman" w:hAnsi="Times New Roman" w:cs="Times New Roman"/>
        </w:rPr>
        <w:t>1</w:t>
      </w:r>
      <w:r w:rsidRPr="003B3C4B">
        <w:rPr>
          <w:rFonts w:ascii="Times New Roman" w:hAnsi="Times New Roman" w:cs="Times New Roman"/>
        </w:rPr>
        <w:t>.</w:t>
      </w:r>
      <w:r w:rsidRPr="003B3C4B">
        <w:rPr>
          <w:rFonts w:ascii="Times New Roman" w:hAnsi="Times New Roman" w:cs="Times New Roman"/>
        </w:rPr>
        <w:tab/>
        <w:t>Zagospodarowanie terenu w otoczeniu ciągu drogowego:</w:t>
      </w:r>
    </w:p>
    <w:p w:rsidR="0083165A" w:rsidRPr="003B3C4B" w:rsidRDefault="0083165A" w:rsidP="0083165A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b w:val="0"/>
          <w:bCs w:val="0"/>
        </w:rPr>
      </w:pPr>
      <w:r w:rsidRPr="003B3C4B">
        <w:rPr>
          <w:rFonts w:ascii="Times New Roman" w:hAnsi="Times New Roman" w:cs="Times New Roman"/>
          <w:b w:val="0"/>
          <w:bCs w:val="0"/>
        </w:rPr>
        <w:t>Zidentyfikować istniejące terenowe uwarunkowania: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warunki dotyczące zagospodarowania terenu wynikające z miejscowego planu zagospodarowania przestrzennego lub studium uwarunkowań i kierunków zagospodarowania przestrzennego. Wykonawca przeanalizuje i w miarę możliwości uwzględni w opracowaniu warunki wynikające z części graficznych i opisowych miejscowego planu zagospodarowania przestrzennego, projektów miejscowego planu zagospodarowania przestrzennego Gminy </w:t>
      </w:r>
      <w:r w:rsidR="005F2A96">
        <w:rPr>
          <w:rFonts w:ascii="Times New Roman" w:hAnsi="Times New Roman" w:cs="Times New Roman"/>
        </w:rPr>
        <w:t>Starachowice</w:t>
      </w:r>
      <w:r w:rsidRPr="003B3C4B">
        <w:rPr>
          <w:rFonts w:ascii="Times New Roman" w:hAnsi="Times New Roman" w:cs="Times New Roman"/>
        </w:rPr>
        <w:t>.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Wykonawca uzyska informacje i dane o charakterze i cechach istniejących i przewidywanych zagrożeń dla środowiska oraz higieny i zdrowia użytkowników otoczenia (obszary i elementy chronionej przyrody, cieki wodne, ujęcia i zbiorniki wodne, klimat, grunty leśne, miejsca o znacznie przekroczonych normach oddziaływań, występujące gatunki flory i fauny, szlaki </w:t>
      </w:r>
      <w:r w:rsidRPr="003B3C4B">
        <w:rPr>
          <w:rFonts w:ascii="Times New Roman" w:hAnsi="Times New Roman" w:cs="Times New Roman"/>
        </w:rPr>
        <w:lastRenderedPageBreak/>
        <w:t>migracyjne, typy i rodzaje gleb, wody podziemne i ich ochrona, itd.), które wykorzysta przy wykonywaniu dokumentacji projektowej;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warunki wynikające z ochrony archeologicznej, środowiskowej i konserwatorskiej terenu:</w:t>
      </w:r>
    </w:p>
    <w:p w:rsidR="0083165A" w:rsidRPr="003B3C4B" w:rsidRDefault="0083165A" w:rsidP="008316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uzyska dane o tym czy teren lub jego zagospodarowanie, na których projektowana jest inwestycja, jest wpisany do rejestru zabytków lub dóbr kultury oraz czy podlega ochronie na podstawie przepisów, oraz uwzględnić uzyskane warunki z tym związane.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warunki geologiczne i górnicze terenu:</w:t>
      </w:r>
    </w:p>
    <w:p w:rsidR="0083165A" w:rsidRPr="003B3C4B" w:rsidRDefault="0083165A" w:rsidP="0083165A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uzyska potrzebne dane dotyczące warunków geologicznych i górniczych terenu. Należy szczegółowo rozeznać tereny osuwiskowe i tereny słabonośne, które mogą występować na trasie projektowanych obiektów.</w:t>
      </w:r>
    </w:p>
    <w:p w:rsidR="0083165A" w:rsidRPr="003B3C4B" w:rsidRDefault="0083165A" w:rsidP="0083165A">
      <w:pPr>
        <w:pStyle w:val="SZDWNormalny"/>
        <w:numPr>
          <w:ilvl w:val="0"/>
          <w:numId w:val="27"/>
        </w:num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infrastruktury drogowej:</w:t>
      </w:r>
    </w:p>
    <w:p w:rsidR="0083165A" w:rsidRPr="00D16475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Wykonawca uwzględni uwarunkowania wynikające z zagospodarowania istniejącego pasa </w:t>
      </w:r>
      <w:r>
        <w:rPr>
          <w:rFonts w:ascii="Times New Roman" w:hAnsi="Times New Roman" w:cs="Times New Roman"/>
        </w:rPr>
        <w:t>drogowego i terenu przyległego.</w:t>
      </w:r>
    </w:p>
    <w:p w:rsidR="0083165A" w:rsidRPr="00D16475" w:rsidRDefault="0083165A" w:rsidP="0083165A">
      <w:pPr>
        <w:pStyle w:val="SZDWNormalny"/>
        <w:rPr>
          <w:rFonts w:ascii="Times New Roman" w:hAnsi="Times New Roman" w:cs="Times New Roman"/>
          <w:b/>
        </w:rPr>
      </w:pPr>
      <w:r w:rsidRPr="00D16475">
        <w:rPr>
          <w:rFonts w:ascii="Times New Roman" w:hAnsi="Times New Roman" w:cs="Times New Roman"/>
          <w:b/>
        </w:rPr>
        <w:t>2.</w:t>
      </w:r>
      <w:r w:rsidR="005F2A96">
        <w:rPr>
          <w:rFonts w:ascii="Times New Roman" w:hAnsi="Times New Roman" w:cs="Times New Roman"/>
          <w:b/>
        </w:rPr>
        <w:t>2</w:t>
      </w:r>
      <w:r w:rsidRPr="00D16475">
        <w:rPr>
          <w:rFonts w:ascii="Times New Roman" w:hAnsi="Times New Roman" w:cs="Times New Roman"/>
          <w:b/>
        </w:rPr>
        <w:t>.</w:t>
      </w:r>
      <w:r w:rsidRPr="00D16475">
        <w:rPr>
          <w:rFonts w:ascii="Times New Roman" w:hAnsi="Times New Roman" w:cs="Times New Roman"/>
          <w:b/>
        </w:rPr>
        <w:tab/>
        <w:t>Skrzyżowanie drogi z innymi ciągami komunikacyjnymi oraz liniami kolejowymi: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Planowan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do przebudowy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odcinek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drog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powiatow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krzyżuje się z </w:t>
      </w:r>
      <w:r w:rsidR="005F2A96">
        <w:rPr>
          <w:rFonts w:ascii="Times New Roman" w:hAnsi="Times New Roman" w:cs="Times New Roman"/>
          <w:sz w:val="24"/>
          <w:szCs w:val="24"/>
          <w:lang w:eastAsia="pl-PL"/>
        </w:rPr>
        <w:t>ul. Graniczną i ul. Kopalnianą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Droga powiatowa nr </w:t>
      </w:r>
      <w:r w:rsidR="005F2A96">
        <w:rPr>
          <w:rFonts w:ascii="Times New Roman" w:hAnsi="Times New Roman" w:cs="Times New Roman"/>
        </w:rPr>
        <w:t>0907</w:t>
      </w:r>
      <w:r w:rsidRPr="003B3C4B">
        <w:rPr>
          <w:rFonts w:ascii="Times New Roman" w:hAnsi="Times New Roman" w:cs="Times New Roman"/>
        </w:rPr>
        <w:t xml:space="preserve"> T nie krzyżuje się z linią kolejową.</w:t>
      </w:r>
    </w:p>
    <w:p w:rsidR="0083165A" w:rsidRPr="00D16475" w:rsidRDefault="0083165A" w:rsidP="0083165A">
      <w:pPr>
        <w:pStyle w:val="SZDWNormalny"/>
        <w:rPr>
          <w:rFonts w:ascii="Times New Roman" w:hAnsi="Times New Roman" w:cs="Times New Roman"/>
          <w:b/>
        </w:rPr>
      </w:pPr>
      <w:r w:rsidRPr="00D16475">
        <w:rPr>
          <w:rFonts w:ascii="Times New Roman" w:hAnsi="Times New Roman" w:cs="Times New Roman"/>
          <w:b/>
        </w:rPr>
        <w:t>2.</w:t>
      </w:r>
      <w:r w:rsidR="005F2A96">
        <w:rPr>
          <w:rFonts w:ascii="Times New Roman" w:hAnsi="Times New Roman" w:cs="Times New Roman"/>
          <w:b/>
        </w:rPr>
        <w:t>3</w:t>
      </w:r>
      <w:r w:rsidRPr="00D16475">
        <w:rPr>
          <w:rFonts w:ascii="Times New Roman" w:hAnsi="Times New Roman" w:cs="Times New Roman"/>
          <w:b/>
        </w:rPr>
        <w:t>.</w:t>
      </w:r>
      <w:r w:rsidRPr="00D16475">
        <w:rPr>
          <w:rFonts w:ascii="Times New Roman" w:hAnsi="Times New Roman" w:cs="Times New Roman"/>
          <w:b/>
        </w:rPr>
        <w:tab/>
        <w:t>Obiekty inżynierskie:</w:t>
      </w:r>
    </w:p>
    <w:p w:rsidR="005F2A96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 ciągu planowanej przebudowy </w:t>
      </w:r>
      <w:r>
        <w:rPr>
          <w:rFonts w:ascii="Times New Roman" w:hAnsi="Times New Roman" w:cs="Times New Roman"/>
        </w:rPr>
        <w:t xml:space="preserve">odcinek </w:t>
      </w:r>
      <w:r w:rsidRPr="003B3C4B">
        <w:rPr>
          <w:rFonts w:ascii="Times New Roman" w:hAnsi="Times New Roman" w:cs="Times New Roman"/>
        </w:rPr>
        <w:t>drogi powiatowej nr 0</w:t>
      </w:r>
      <w:r w:rsidR="005F2A96">
        <w:rPr>
          <w:rFonts w:ascii="Times New Roman" w:hAnsi="Times New Roman" w:cs="Times New Roman"/>
        </w:rPr>
        <w:t>907</w:t>
      </w:r>
      <w:r w:rsidRPr="003B3C4B">
        <w:rPr>
          <w:rFonts w:ascii="Times New Roman" w:hAnsi="Times New Roman" w:cs="Times New Roman"/>
        </w:rPr>
        <w:t xml:space="preserve"> T </w:t>
      </w:r>
      <w:r w:rsidR="005F2A96">
        <w:rPr>
          <w:rFonts w:ascii="Times New Roman" w:hAnsi="Times New Roman" w:cs="Times New Roman"/>
        </w:rPr>
        <w:t xml:space="preserve">nie są </w:t>
      </w:r>
      <w:r w:rsidRPr="003B3C4B">
        <w:rPr>
          <w:rFonts w:ascii="Times New Roman" w:hAnsi="Times New Roman" w:cs="Times New Roman"/>
        </w:rPr>
        <w:t>zlokalizowane obiekty inżynierskie</w:t>
      </w:r>
      <w:r w:rsidR="005F2A96">
        <w:rPr>
          <w:rFonts w:ascii="Times New Roman" w:hAnsi="Times New Roman" w:cs="Times New Roman"/>
        </w:rPr>
        <w:t>.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Wykonawca dokona inwentaryzacji terenu w celu poprawnego rozeznania warunków terenowych i sposobu przeprowadzenia projektowanej drogi oraz lokalizacji obiektów (ewentualne dodatkowe lub nie wymienione powyżej obiekty należy zaprojektować/przeprojektować/zaadaptować w ramach zadania).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F2A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Uzbrojenie i zagospodarowanie terenu: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 trasie projektowanego odcinka wyst</w:t>
      </w:r>
      <w:r w:rsidR="005F2A96">
        <w:rPr>
          <w:rFonts w:ascii="Times New Roman" w:hAnsi="Times New Roman" w:cs="Times New Roman"/>
          <w:sz w:val="24"/>
          <w:szCs w:val="24"/>
          <w:lang w:eastAsia="pl-PL"/>
        </w:rPr>
        <w:t>ępują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linie energetyczne, telekomunikacyjne, oświetlenie, nitki wodociągów, gazociągów i kanalizacji sanitarnej, w pasie drogowym występują również zadrzewienia.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F2A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Warunki gruntowo – wodne: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stwierdza występowanie prostych warunków tyczącymi warunków gruntowych. Zgodnie z Rozporządzeniem Ministra Transportu, Budownictwa i Gospodarki Morskiej z dnia 25 kwietnia 2012r. w sprawie ustalania geotechnicznych warunków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posadawiania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obiektów budowlanych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(Dz. Ustaw z 2012r. poz. 463) 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powyższa budowla będzie realizowana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I kategorii geotechnicznej.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F2A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Natężenie ruchu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Brak danych.</w:t>
      </w:r>
    </w:p>
    <w:p w:rsidR="0083165A" w:rsidRPr="003B3C4B" w:rsidRDefault="0083165A" w:rsidP="0083165A">
      <w:pPr>
        <w:pStyle w:val="SZDWNormalny"/>
        <w:rPr>
          <w:rFonts w:ascii="Times New Roman" w:hAnsi="Times New Roman" w:cs="Times New Roman"/>
          <w:b/>
          <w:bCs/>
          <w:color w:val="000000"/>
        </w:rPr>
      </w:pPr>
      <w:r w:rsidRPr="003B3C4B">
        <w:rPr>
          <w:rFonts w:ascii="Times New Roman" w:hAnsi="Times New Roman" w:cs="Times New Roman"/>
          <w:b/>
          <w:bCs/>
          <w:color w:val="000000"/>
        </w:rPr>
        <w:t>Wykonawca dokona inwentaryzacji terenu w celu poprawnego rozeznania warunków terenowych niezbędnych do prawidłowego oszacowania kosztów i zakresu prac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lastRenderedPageBreak/>
        <w:t>Ogólna charakterystyka projektowanej inwestycji.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3.1.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Podstawowe cele inwestycji to: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poprawa przepustowości drogi powiatowej, 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dostosowanie nawierzchni do przeprowadzania ruchu KR 3,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poprawa bezpieczeństwa ruchu w systemie komunikacyjnym Powiatu Starachowickiego</w:t>
      </w:r>
    </w:p>
    <w:p w:rsidR="0083165A" w:rsidRPr="008B2294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B2294">
        <w:rPr>
          <w:rFonts w:ascii="Times New Roman" w:hAnsi="Times New Roman" w:cs="Times New Roman"/>
          <w:sz w:val="24"/>
          <w:szCs w:val="24"/>
          <w:lang w:eastAsia="pl-PL"/>
        </w:rPr>
        <w:t>poprawa warunków ekologicznych mieszkańców w sąsiedztwie korytarza drogi powiatowej Nr 0</w:t>
      </w:r>
      <w:r w:rsidR="004013AA">
        <w:rPr>
          <w:rFonts w:ascii="Times New Roman" w:hAnsi="Times New Roman" w:cs="Times New Roman"/>
          <w:sz w:val="24"/>
          <w:szCs w:val="24"/>
          <w:lang w:eastAsia="pl-PL"/>
        </w:rPr>
        <w:t>907</w:t>
      </w:r>
      <w:r w:rsidRPr="008B2294">
        <w:rPr>
          <w:rFonts w:ascii="Times New Roman" w:hAnsi="Times New Roman" w:cs="Times New Roman"/>
          <w:sz w:val="24"/>
          <w:szCs w:val="24"/>
          <w:lang w:eastAsia="pl-PL"/>
        </w:rPr>
        <w:t xml:space="preserve"> T;</w:t>
      </w:r>
    </w:p>
    <w:p w:rsidR="0083165A" w:rsidRPr="003B3C4B" w:rsidRDefault="0083165A" w:rsidP="0083165A">
      <w:pPr>
        <w:numPr>
          <w:ilvl w:val="0"/>
          <w:numId w:val="25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</w:rPr>
        <w:t xml:space="preserve">poprawę jakości systemu komunikacyjnego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Powiatu Starachowickiego.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3.2.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Zakres prac projektowych. </w:t>
      </w:r>
    </w:p>
    <w:p w:rsidR="0083165A" w:rsidRDefault="0083165A" w:rsidP="0083165A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A96">
        <w:rPr>
          <w:rFonts w:ascii="Times New Roman" w:hAnsi="Times New Roman" w:cs="Times New Roman"/>
          <w:sz w:val="24"/>
          <w:szCs w:val="24"/>
          <w:lang w:eastAsia="pl-PL"/>
        </w:rPr>
        <w:t xml:space="preserve">W projekcie należy przyjąć następujące parametry </w:t>
      </w:r>
      <w:proofErr w:type="spellStart"/>
      <w:r w:rsidRPr="005F2A96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5F2A96">
        <w:rPr>
          <w:rFonts w:ascii="Times New Roman" w:hAnsi="Times New Roman" w:cs="Times New Roman"/>
          <w:sz w:val="24"/>
          <w:szCs w:val="24"/>
          <w:lang w:eastAsia="pl-PL"/>
        </w:rPr>
        <w:t xml:space="preserve"> –eksploatacyjne, elementy wyposażenia drogi oraz zagospodarowania terenu </w:t>
      </w:r>
      <w:r w:rsidR="005F2A96" w:rsidRPr="005F2A96">
        <w:rPr>
          <w:rFonts w:ascii="Times New Roman" w:hAnsi="Times New Roman" w:cs="Times New Roman"/>
          <w:sz w:val="24"/>
          <w:szCs w:val="24"/>
        </w:rPr>
        <w:t>przebudow</w:t>
      </w:r>
      <w:r w:rsidR="005F2A96" w:rsidRPr="005F2A96">
        <w:rPr>
          <w:rFonts w:ascii="Times New Roman" w:hAnsi="Times New Roman" w:cs="Times New Roman"/>
          <w:sz w:val="24"/>
          <w:szCs w:val="24"/>
        </w:rPr>
        <w:t>y</w:t>
      </w:r>
      <w:r w:rsidR="005F2A96" w:rsidRPr="005F2A96">
        <w:rPr>
          <w:rFonts w:ascii="Times New Roman" w:hAnsi="Times New Roman" w:cs="Times New Roman"/>
          <w:sz w:val="24"/>
          <w:szCs w:val="24"/>
        </w:rPr>
        <w:t xml:space="preserve"> istniejącego skrzyżowania ulicy Majówka z ulicą Graniczną na skrzyżowanie typu „rondo”,  wraz z odcinkiem drogowym</w:t>
      </w:r>
      <w:r w:rsidR="005F2A96" w:rsidRPr="005F2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A96" w:rsidRPr="005F2A96">
        <w:rPr>
          <w:rFonts w:ascii="Times New Roman" w:hAnsi="Times New Roman" w:cs="Times New Roman"/>
          <w:bCs/>
          <w:sz w:val="24"/>
          <w:szCs w:val="24"/>
        </w:rPr>
        <w:t>do ulicy Kopalnianej</w:t>
      </w:r>
      <w:r w:rsidRPr="005F2A9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F2A96" w:rsidRPr="005F2A96" w:rsidRDefault="005F2A96" w:rsidP="005F2A9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</w:rPr>
        <w:t>kategoria ruchu KR3,</w:t>
      </w:r>
    </w:p>
    <w:p w:rsidR="005F2A96" w:rsidRPr="005F2A96" w:rsidRDefault="005F2A96" w:rsidP="005F2A96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  <w:lang w:eastAsia="pl-PL"/>
        </w:rPr>
        <w:t>droga klasy Z,</w:t>
      </w:r>
    </w:p>
    <w:p w:rsidR="005F2A96" w:rsidRPr="005F2A96" w:rsidRDefault="005F2A96" w:rsidP="005F2A96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  <w:lang w:eastAsia="pl-PL"/>
        </w:rPr>
        <w:t xml:space="preserve">długość drogi 0,300 km  </w:t>
      </w:r>
    </w:p>
    <w:p w:rsidR="005F2A96" w:rsidRPr="005F2A96" w:rsidRDefault="005F2A96" w:rsidP="005F2A96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</w:rPr>
        <w:t xml:space="preserve">szerokość jezdni min. 6,0 m, 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 szerokość jezdni na rondzie - 6,0 m ( 1 pas ruchu ) , min. 5</w:t>
      </w:r>
      <w:r w:rsidRPr="005F2A96">
        <w:rPr>
          <w:rFonts w:ascii="Times New Roman" w:hAnsi="Times New Roman" w:cs="Times New Roman"/>
          <w:sz w:val="24"/>
          <w:szCs w:val="24"/>
        </w:rPr>
        <w:t>,0</w:t>
      </w:r>
      <w:r w:rsidRPr="005F2A96">
        <w:rPr>
          <w:rFonts w:ascii="Times New Roman" w:hAnsi="Times New Roman" w:cs="Times New Roman"/>
          <w:sz w:val="24"/>
          <w:szCs w:val="24"/>
        </w:rPr>
        <w:t>m przy zastosowaniu pierścienia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przejezdny pierścień ronda wokół wyspy środkowej szerokości 1,5-</w:t>
      </w:r>
      <w:r w:rsidRPr="005F2A96">
        <w:rPr>
          <w:rFonts w:ascii="Times New Roman" w:hAnsi="Times New Roman" w:cs="Times New Roman"/>
          <w:sz w:val="24"/>
          <w:szCs w:val="24"/>
        </w:rPr>
        <w:t>2</w:t>
      </w:r>
      <w:r w:rsidRPr="005F2A96">
        <w:rPr>
          <w:rFonts w:ascii="Times New Roman" w:hAnsi="Times New Roman" w:cs="Times New Roman"/>
          <w:sz w:val="24"/>
          <w:szCs w:val="24"/>
        </w:rPr>
        <w:t>,0m o nawierzchni odróżniającej się od jezdni ronda kolorem i fakturą np. z kostki kamiennej granitowej na podbudowie z betonu i obramowany od strony jezdni ronda krawężnikiem ułożonym na płask z wyniesieniem na wys. 2-3cm.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wyspa ronda nieprzejezdna obramowana krawężnikiem</w:t>
      </w:r>
      <w:r w:rsidRPr="005F2A96">
        <w:rPr>
          <w:rFonts w:ascii="Times New Roman" w:hAnsi="Times New Roman" w:cs="Times New Roman"/>
          <w:sz w:val="24"/>
          <w:szCs w:val="24"/>
        </w:rPr>
        <w:t xml:space="preserve"> granitowym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zaprojektować krawężniki od strony zewnętrznej ronda. 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pochylenie podłużne i poprzeczne na wlotach =&lt;3% na dł. &gt;=20m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pochylenie poprzeczne jezdni ronda 2-2,5% , pierścienia 4-6%</w:t>
      </w:r>
      <w:r w:rsidRPr="005F2A96">
        <w:rPr>
          <w:rFonts w:ascii="Times New Roman" w:hAnsi="Times New Roman" w:cs="Times New Roman"/>
          <w:sz w:val="24"/>
          <w:szCs w:val="24"/>
        </w:rPr>
        <w:t>,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parametry  skrzyżowania  ul. </w:t>
      </w:r>
      <w:r w:rsidRPr="005F2A96">
        <w:rPr>
          <w:rFonts w:ascii="Times New Roman" w:hAnsi="Times New Roman" w:cs="Times New Roman"/>
          <w:sz w:val="24"/>
          <w:szCs w:val="24"/>
        </w:rPr>
        <w:t>Majówka</w:t>
      </w:r>
      <w:r w:rsidRPr="005F2A96">
        <w:rPr>
          <w:rFonts w:ascii="Times New Roman" w:hAnsi="Times New Roman" w:cs="Times New Roman"/>
          <w:sz w:val="24"/>
          <w:szCs w:val="24"/>
        </w:rPr>
        <w:t xml:space="preserve"> i </w:t>
      </w:r>
      <w:r w:rsidRPr="005F2A96">
        <w:rPr>
          <w:rFonts w:ascii="Times New Roman" w:hAnsi="Times New Roman" w:cs="Times New Roman"/>
          <w:sz w:val="24"/>
          <w:szCs w:val="24"/>
        </w:rPr>
        <w:t>ul. Granicznej</w:t>
      </w:r>
      <w:r w:rsidRPr="005F2A96">
        <w:rPr>
          <w:rFonts w:ascii="Times New Roman" w:hAnsi="Times New Roman" w:cs="Times New Roman"/>
          <w:sz w:val="24"/>
          <w:szCs w:val="24"/>
        </w:rPr>
        <w:t xml:space="preserve"> dost</w:t>
      </w:r>
      <w:r w:rsidRPr="005F2A96">
        <w:rPr>
          <w:rFonts w:ascii="Times New Roman" w:hAnsi="Times New Roman" w:cs="Times New Roman"/>
          <w:sz w:val="24"/>
          <w:szCs w:val="24"/>
        </w:rPr>
        <w:t>o</w:t>
      </w:r>
      <w:r w:rsidRPr="005F2A96">
        <w:rPr>
          <w:rFonts w:ascii="Times New Roman" w:hAnsi="Times New Roman" w:cs="Times New Roman"/>
          <w:sz w:val="24"/>
          <w:szCs w:val="24"/>
        </w:rPr>
        <w:t>sować do warunków  drogowo- ruchowych</w:t>
      </w:r>
      <w:r w:rsidRPr="005F2A96">
        <w:rPr>
          <w:rFonts w:ascii="Times New Roman" w:hAnsi="Times New Roman" w:cs="Times New Roman"/>
          <w:sz w:val="24"/>
          <w:szCs w:val="24"/>
        </w:rPr>
        <w:t>,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projektowanie powinno odbywać się na podstawie autorskiej inwentaryzacji parametrów i stanu technicznego.</w:t>
      </w:r>
    </w:p>
    <w:p w:rsidR="004013AA" w:rsidRPr="005F2A96" w:rsidRDefault="004013AA" w:rsidP="004013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oznakowanie poziome grubowarstwowe strukturalne, </w:t>
      </w:r>
    </w:p>
    <w:p w:rsidR="004013AA" w:rsidRPr="005F2A96" w:rsidRDefault="004013AA" w:rsidP="004013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oświetlenie uliczne skrzyżowań i drogi, 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</w:rPr>
        <w:t>przekrój poprzeczny</w:t>
      </w:r>
      <w:r w:rsidRPr="005F2A96">
        <w:rPr>
          <w:rFonts w:ascii="Times New Roman" w:hAnsi="Times New Roman" w:cs="Times New Roman"/>
          <w:sz w:val="24"/>
          <w:szCs w:val="24"/>
        </w:rPr>
        <w:t xml:space="preserve"> </w:t>
      </w:r>
      <w:r w:rsidRPr="005F2A96">
        <w:rPr>
          <w:rFonts w:ascii="Times New Roman" w:hAnsi="Times New Roman" w:cs="Times New Roman"/>
          <w:sz w:val="24"/>
          <w:szCs w:val="24"/>
        </w:rPr>
        <w:t xml:space="preserve">– przekrój uliczny, 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w </w:t>
      </w:r>
      <w:r w:rsidRPr="005F2A96">
        <w:rPr>
          <w:rFonts w:ascii="Times New Roman" w:hAnsi="Times New Roman" w:cs="Times New Roman"/>
          <w:sz w:val="24"/>
          <w:szCs w:val="24"/>
        </w:rPr>
        <w:t>obręb</w:t>
      </w:r>
      <w:r w:rsidRPr="005F2A96">
        <w:rPr>
          <w:rFonts w:ascii="Times New Roman" w:hAnsi="Times New Roman" w:cs="Times New Roman"/>
          <w:sz w:val="24"/>
          <w:szCs w:val="24"/>
        </w:rPr>
        <w:t>i</w:t>
      </w:r>
      <w:r w:rsidRPr="005F2A96">
        <w:rPr>
          <w:rFonts w:ascii="Times New Roman" w:hAnsi="Times New Roman" w:cs="Times New Roman"/>
          <w:sz w:val="24"/>
          <w:szCs w:val="24"/>
        </w:rPr>
        <w:t>e</w:t>
      </w:r>
      <w:r w:rsidRPr="005F2A96">
        <w:rPr>
          <w:rFonts w:ascii="Times New Roman" w:hAnsi="Times New Roman" w:cs="Times New Roman"/>
          <w:sz w:val="24"/>
          <w:szCs w:val="24"/>
        </w:rPr>
        <w:t xml:space="preserve"> i poza obrębem</w:t>
      </w:r>
      <w:r w:rsidRPr="005F2A96">
        <w:rPr>
          <w:rFonts w:ascii="Times New Roman" w:hAnsi="Times New Roman" w:cs="Times New Roman"/>
          <w:sz w:val="24"/>
          <w:szCs w:val="24"/>
        </w:rPr>
        <w:t xml:space="preserve"> skrzyżowa</w:t>
      </w:r>
      <w:r w:rsidRPr="005F2A96">
        <w:rPr>
          <w:rFonts w:ascii="Times New Roman" w:hAnsi="Times New Roman" w:cs="Times New Roman"/>
          <w:sz w:val="24"/>
          <w:szCs w:val="24"/>
        </w:rPr>
        <w:t>nia</w:t>
      </w:r>
      <w:r w:rsidRPr="005F2A96">
        <w:rPr>
          <w:rFonts w:ascii="Times New Roman" w:hAnsi="Times New Roman" w:cs="Times New Roman"/>
          <w:sz w:val="24"/>
          <w:szCs w:val="24"/>
        </w:rPr>
        <w:t xml:space="preserve">  – teren zabudowany,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>- prze</w:t>
      </w:r>
      <w:r w:rsidRPr="005F2A96">
        <w:rPr>
          <w:rFonts w:ascii="Times New Roman" w:hAnsi="Times New Roman" w:cs="Times New Roman"/>
          <w:sz w:val="24"/>
          <w:szCs w:val="24"/>
        </w:rPr>
        <w:t xml:space="preserve">budowa ciągu pieszo i/lub rowerowego, </w:t>
      </w:r>
    </w:p>
    <w:p w:rsidR="004013AA" w:rsidRPr="005F2A96" w:rsidRDefault="004013AA" w:rsidP="004013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A96">
        <w:rPr>
          <w:rFonts w:ascii="Times New Roman" w:hAnsi="Times New Roman" w:cs="Times New Roman"/>
          <w:sz w:val="24"/>
          <w:szCs w:val="24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</w:rPr>
        <w:t xml:space="preserve">wzmocnienie istniejącej nawierzchni w obrębie skrzyżowań do uzyskania nośności 100 </w:t>
      </w:r>
      <w:proofErr w:type="spellStart"/>
      <w:r w:rsidRPr="005F2A9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5F2A96">
        <w:rPr>
          <w:rFonts w:ascii="Times New Roman" w:hAnsi="Times New Roman" w:cs="Times New Roman"/>
          <w:sz w:val="24"/>
          <w:szCs w:val="24"/>
        </w:rPr>
        <w:t>,</w:t>
      </w:r>
    </w:p>
    <w:p w:rsidR="004013AA" w:rsidRPr="005F2A96" w:rsidRDefault="004013AA" w:rsidP="004013A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A9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  <w:lang w:eastAsia="pl-PL"/>
        </w:rPr>
        <w:t>wykonanie trwałej stabilizacji pasa drogowego,</w:t>
      </w:r>
    </w:p>
    <w:p w:rsidR="004013AA" w:rsidRPr="005F2A96" w:rsidRDefault="004013AA" w:rsidP="004013A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A9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5F2A96">
        <w:rPr>
          <w:rFonts w:ascii="Times New Roman" w:hAnsi="Times New Roman" w:cs="Times New Roman"/>
          <w:sz w:val="24"/>
          <w:szCs w:val="24"/>
          <w:lang w:eastAsia="pl-PL"/>
        </w:rPr>
        <w:t xml:space="preserve">zaprojektować system odwodnienia drogowego/ulicznego, zgodnie z potrzebami przebudowa istniejących odcinków kanalizacji deszczowej lub odwodnienia ulicznego (drogowego), </w:t>
      </w:r>
    </w:p>
    <w:p w:rsidR="004013AA" w:rsidRPr="005F2A96" w:rsidRDefault="004013AA" w:rsidP="004013A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A9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F2A96">
        <w:rPr>
          <w:rFonts w:ascii="Times New Roman" w:hAnsi="Times New Roman" w:cs="Times New Roman"/>
          <w:sz w:val="24"/>
          <w:szCs w:val="24"/>
          <w:lang w:eastAsia="pl-PL"/>
        </w:rPr>
        <w:t>przebudowa infrastruktury kolidującej z przebudową skrzyżowania (o ile zajdzie taka potrzeba – indywidualne projekty branżowe, zgody, pozwolenia, itp.),</w:t>
      </w:r>
    </w:p>
    <w:p w:rsidR="004013AA" w:rsidRDefault="004013AA" w:rsidP="004013AA">
      <w:pPr>
        <w:pStyle w:val="Bezodstpw"/>
        <w:spacing w:line="360" w:lineRule="auto"/>
        <w:jc w:val="both"/>
        <w:rPr>
          <w:rFonts w:ascii="Arial Narrow" w:hAnsi="Arial Narrow" w:cs="Arial Narrow"/>
          <w:color w:val="FF0000"/>
          <w:sz w:val="16"/>
          <w:szCs w:val="16"/>
        </w:rPr>
      </w:pPr>
    </w:p>
    <w:p w:rsidR="0083165A" w:rsidRPr="003B3C4B" w:rsidRDefault="0083165A" w:rsidP="0083165A">
      <w:pPr>
        <w:tabs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165A" w:rsidRDefault="0083165A" w:rsidP="0083165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C4B">
        <w:rPr>
          <w:rFonts w:ascii="Times New Roman" w:hAnsi="Times New Roman" w:cs="Times New Roman"/>
          <w:sz w:val="24"/>
          <w:szCs w:val="24"/>
          <w:u w:val="single"/>
        </w:rPr>
        <w:t>Ponadto należy przedstawić do akceptacji: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Wstępny projekt zagospodarowania terenu,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Operat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wodno-prawnego wraz wnioskiem o uzyskanie pozwolenia wodno-prawnego,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i Wykonawczy,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organizacji ruchu. </w:t>
      </w:r>
    </w:p>
    <w:p w:rsidR="0083165A" w:rsidRPr="003B3C4B" w:rsidRDefault="0083165A" w:rsidP="0083165A">
      <w:pPr>
        <w:spacing w:before="120"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UWAGA!!!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dopuszcza się używania w dokumentacji projektowej nazw własnych produktów wskazujących jednoznacznie określonego producenta.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 użycie ww. naliczane będą Wykonawcy kary umowne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(wg. stawek podanych w umowie)</w:t>
      </w:r>
    </w:p>
    <w:p w:rsidR="0083165A" w:rsidRPr="003B3C4B" w:rsidRDefault="0083165A" w:rsidP="0083165A">
      <w:pPr>
        <w:pStyle w:val="SZDWNormalny"/>
        <w:jc w:val="left"/>
        <w:rPr>
          <w:rFonts w:ascii="Times New Roman" w:hAnsi="Times New Roman" w:cs="Times New Roman"/>
          <w:sz w:val="16"/>
          <w:szCs w:val="16"/>
        </w:rPr>
      </w:pPr>
    </w:p>
    <w:p w:rsidR="0083165A" w:rsidRPr="003B3C4B" w:rsidRDefault="0083165A" w:rsidP="0083165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</w:t>
      </w:r>
      <w:r w:rsidRPr="003B3C4B"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Skrzyżowanie planowanej inwestycji z innymi drogami: </w:t>
      </w:r>
    </w:p>
    <w:p w:rsidR="0083165A" w:rsidRPr="003B3C4B" w:rsidRDefault="0083165A" w:rsidP="0083165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Zgodnie z opisem zakresu prac projektowych. Wszystkie skrzyżowania projektować należy jako skrzyżowania zwykłe jednopoziomowe.</w:t>
      </w:r>
    </w:p>
    <w:p w:rsidR="0083165A" w:rsidRPr="003B3C4B" w:rsidRDefault="0083165A" w:rsidP="0083165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</w:t>
      </w:r>
      <w:r w:rsidRPr="003B3C4B"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ogólne dla projektowanych obiektów i urządzeń budowlanych: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3.4.1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 budowlany i związane z nim urządzenia budowlane należy projektować w sposób zapewniający formę architektoniczną dostosowaną do krajobrazu i otaczającej zabudowy;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zgodnie z:</w:t>
      </w:r>
    </w:p>
    <w:p w:rsidR="0083165A" w:rsidRPr="003B3C4B" w:rsidRDefault="0083165A" w:rsidP="0083165A">
      <w:pPr>
        <w:pStyle w:val="Akapitzlist"/>
        <w:numPr>
          <w:ilvl w:val="0"/>
          <w:numId w:val="28"/>
        </w:numPr>
        <w:tabs>
          <w:tab w:val="num" w:pos="993"/>
        </w:tabs>
        <w:spacing w:before="12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przepisami, w tym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– budowlanymi (w tym Rozporządzeniem Ministra Transportu i Gospodarki Morskiej w sprawie warunków technicznych, jakim powinny odpowiadać drogi publiczne i ich usytuowanie (tekst jednolity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Dz. U. z 2016r. </w:t>
      </w:r>
      <w:proofErr w:type="spellStart"/>
      <w:r w:rsidRPr="00D16475">
        <w:rPr>
          <w:rFonts w:ascii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 124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. zm.) i Rozporządzeniem Ministra Transportu i Gospodarki Morskiej w sprawie warunków technicznych, jakim powinny odpowiadać drogowe obiekty inżynierskie i ich usytuowanie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(Dz. U. z 2000r. Nr 63, poz. 735); </w:t>
      </w:r>
    </w:p>
    <w:p w:rsidR="0083165A" w:rsidRPr="00D16475" w:rsidRDefault="0083165A" w:rsidP="0083165A">
      <w:pPr>
        <w:pStyle w:val="Akapitzlist"/>
        <w:numPr>
          <w:ilvl w:val="0"/>
          <w:numId w:val="28"/>
        </w:numPr>
        <w:tabs>
          <w:tab w:val="num" w:pos="993"/>
        </w:tabs>
        <w:spacing w:before="120"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ustawą z dnia 21.03.1985r. o drogach publicznych (tekst jednolity </w:t>
      </w:r>
      <w:r w:rsidRPr="00D16475">
        <w:rPr>
          <w:rFonts w:ascii="Times New Roman" w:hAnsi="Times New Roman" w:cs="Times New Roman"/>
          <w:sz w:val="24"/>
          <w:szCs w:val="24"/>
          <w:lang w:eastAsia="pl-PL"/>
        </w:rPr>
        <w:t xml:space="preserve">Dz. U. z 2016r., poz. 1440 z </w:t>
      </w:r>
      <w:proofErr w:type="spellStart"/>
      <w:r w:rsidRPr="00D16475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16475">
        <w:rPr>
          <w:rFonts w:ascii="Times New Roman" w:hAnsi="Times New Roman" w:cs="Times New Roman"/>
          <w:sz w:val="24"/>
          <w:szCs w:val="24"/>
          <w:lang w:eastAsia="pl-PL"/>
        </w:rPr>
        <w:t>. zm.)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3.4.3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tak, aby zapewnić optymalną ekonomiczność budowy i eksploatacji.</w:t>
      </w:r>
    </w:p>
    <w:p w:rsidR="0083165A" w:rsidRPr="003B3C4B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3.4.4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 zastosowaniem nowoczesnych konstrukcji, materiałów i technologii robót.</w:t>
      </w:r>
    </w:p>
    <w:p w:rsidR="0083165A" w:rsidRDefault="0083165A" w:rsidP="0083165A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3.4.5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Obiekty budowlane i urządzenia należy projektować z zapewnieniem wymagań ustawy o odpadach.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 Wymagania użytkowe dla projektowanych obiektów i urządzeń budowlanych.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dokumentacji projektowej mają być spełnione niżej przedstawione wymagania Zamawiającego dotyczące cech użytkowych obiektów drogowych, obiektów inżynierskich, innych obiektów, infrastruktury technicznej, urządzeń ochrony środowiska i innych urządzeń.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3.5.1. Obiekty inżynierskie:</w:t>
      </w:r>
    </w:p>
    <w:p w:rsidR="0083165A" w:rsidRDefault="0083165A" w:rsidP="0083165A">
      <w:pPr>
        <w:pStyle w:val="Akapitzlist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Zgodnie z zapisem pkt 2.4 oraz 3.2  niniejszego opracowania.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3.5.2. Inne obiekty.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Projektowane do przełożenia lub regulacji ewentualne cieki wodne i przewidziane do budowy lub przebudowy obiekty kubaturowe lub drogowe niewymienione w niniejszym opracowaniu powinny spełniać zaakceptowane przez Zamawiającego wymagania użytkowników tych obiektów.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3.5.3. Urządzenia ochrony środowiska.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Dokumentacja projektowa winna przewidywać zastosowanie rozwiązań projektowych do zastosowania, których zamawiający zostanie zobowiązany przez właściwe organy pozwoleniem wodnoprawnym, decyzją środowiskową bądź uzgodnieniami wynikającymi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innych decyzji, uzgodnień.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Należy dążyć do ograniczenia konieczności wycinki drzew do minimum niezbędnego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kolizje z rozbudową drogi oraz ze względów bezpieczeństwa ruchu.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Ewentualne projektowane urządzenie podczyszczające (wykonawstwo uzależnione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od pozwolenia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– prawnego) należy zaopatrzyć w miejsca umożliwiające pobór ścieków oczyszczających.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3.5.4. Infrastruktura techniczna w pasie drogowym związana z drogą:</w:t>
      </w:r>
    </w:p>
    <w:p w:rsidR="0083165A" w:rsidRPr="003B3C4B" w:rsidRDefault="0083165A" w:rsidP="0083165A">
      <w:pPr>
        <w:pStyle w:val="Akapitzlist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Odwodnienie powierzchniowe z ewentualną budową lub rozbudową kanalizacji deszczowej,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br/>
        <w:t>z jednoczesnym uwzględnieniem zaleceń uzyskanych decyzji i pozwoleń;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3.5.5.Infrastruktura w pasie drogowym niezwiązana z drogą: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Dokumentacja projektowa winna przewidywać usunięcie kolizji ze wszystkimi urządzeniami infrastruktury,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 także z elementami zagospodarowania terenu (drzewa, ogrodzenia, itp.).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projektach usunięcia kolizji z urządzeniami infrastruktury technicznej winny być zachowane dotychczasowe własności użytkowe i parametry techniczne przebudowywanych urządzeń.</w:t>
      </w: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Materiały wyjściowe, pomiary, badania, obliczenia i ekspertyzy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Pomiary, badania, obliczenia, ekspertyzy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4.1.1. Wymagania ogólne</w:t>
      </w:r>
    </w:p>
    <w:p w:rsidR="0083165A" w:rsidRPr="003B3C4B" w:rsidRDefault="0083165A" w:rsidP="0083165A">
      <w:pPr>
        <w:tabs>
          <w:tab w:val="left" w:pos="851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wszystkie potrzebne pomiary, badania i oceny (ekspertyzy) stanu istniejącego obszaru, w tym: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badania geotechniczne i geologiczne istniejącego podłoża;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istniejące zagospodarowanie pasa drogowego;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inwentaryzacja obiektów inżynierskich;</w:t>
      </w:r>
    </w:p>
    <w:p w:rsidR="0083165A" w:rsidRPr="003B3C4B" w:rsidRDefault="0083165A" w:rsidP="0083165A">
      <w:pPr>
        <w:numPr>
          <w:ilvl w:val="0"/>
          <w:numId w:val="22"/>
        </w:numPr>
        <w:tabs>
          <w:tab w:val="left" w:pos="851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inwentaryzacja istniejącego pasa drogowego </w:t>
      </w:r>
    </w:p>
    <w:p w:rsidR="0083165A" w:rsidRPr="00B4072B" w:rsidRDefault="0083165A" w:rsidP="0083165A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stosował metody wykonywania pomiarów i badań przy inwentaryzacjach oraz metody obliczeń przy ocenach stanu technicznego i pracach projektowych zgodnie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 wymaganiami Umowy, przepisów, polskich i europejskich norm oraz zasad wiedzy technicznej.</w:t>
      </w: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Wykonanie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5.1. Ogólne zasady wykonywania opracowań projektowych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jest odpowiedzialny za zgodność procesu wykonywania opracowań projektowych z wymaganiami umowy i harmonogramem prac projektowych oraz poleceniami Zamawiającego.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jest odpowiedzialny za zorganizowanie procesu wykonywania opracowań projektowych w taki sposób, aby założone cele projektu zostały osiągnięte zgodnie z umową. Wykonawca jest odpowiedzialny za stosowane metody wykonywania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znać wszystkie przepisy wydane przez władze centralne, lokalne oraz inne przepisy, regulaminy i wytyczne, które są w jakikolwiek sposób związane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wykonywanymi opracowaniami projektowymi i będzie w pełni odpowiedzialny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 przestrzeganie ich postanowień podczas wykonywania opracowań projektowych. Podstawowe obowiązki Projektanta wymagane prawem, określone są w art. 20 ust. 1 i 2 Ustawy prawo budowlane oraz Ustawie o samorządzie zawodowym.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będzie przestrzegać praw patentowych będzie w pełni odpowiedzialny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 wypełnienie wszelkich wymagań prawnych odnośnie znaków firmowych, nazw lub innych chronionych praw w 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ma obowiązek zapewnić sprawdzenie projektu budowlanego pod względem zgodności z przepisami, w tym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– budowlanymi, przez osobę posiadającą uprawnienia budowlane do projektowania bez ograniczeń w odpowiedniej specjalności lub przez rzeczoznawcę budowlanego.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u w:val="single"/>
          <w:lang w:eastAsia="pl-PL"/>
        </w:rPr>
        <w:t>Kserokopie wszelkich uzyskanych warunków uzgodnień i opinii należy na bieżąco przekazywać Zamawiającemu, w terminach umożliwiających ewentualne skorzystanie z trybu odwoławczego.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uzyskania wszystkich niezbędnych opinii, uzgodnień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sprawdzeń projektu po akceptacji Zamawiającego i przekazaniu przez niego odpowiednich pełnomocnictw.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 zobowiązany jest do uzyskania stosownych akceptacji Zamawiającego: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Wstępny projekt zagospodarowania terenu,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Operatu wodno-prawnego wraz wnioskiem o uzyskanie pozwolenia wodno-prawnego,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i Wykonawczy,</w:t>
      </w:r>
    </w:p>
    <w:p w:rsidR="0083165A" w:rsidRPr="003B3C4B" w:rsidRDefault="0083165A" w:rsidP="0083165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organizacji ruchu. 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Każdy z elementów opracowań projektowych Wykonawca będzie dostarczał Zamawiającemu wraz z protokołem przekazania. Podpisany protokół o dostarczeniu elementu projektu nie stanowi podstawy do wystawienia faktury. Podstawą wystawienia faktury jest odbiór dostarczonego elementu opracowania potwierdzony wpisem na protokole zdawczo-odbiorczym przez upoważnionego przedstawiciela zamawiających.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color w:val="808080"/>
          <w:sz w:val="16"/>
          <w:szCs w:val="16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Skład dokumentacji projektowej</w:t>
      </w:r>
    </w:p>
    <w:p w:rsidR="0083165A" w:rsidRPr="003B3C4B" w:rsidRDefault="0083165A" w:rsidP="0083165A">
      <w:pPr>
        <w:spacing w:before="120"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skład dokumentacji projektowej wchodzą następujące opracowania: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C4B">
        <w:rPr>
          <w:rFonts w:ascii="Times New Roman" w:hAnsi="Times New Roman" w:cs="Times New Roman"/>
          <w:kern w:val="1"/>
          <w:sz w:val="24"/>
          <w:szCs w:val="24"/>
          <w:lang w:eastAsia="ar-SA"/>
        </w:rPr>
        <w:t>przygotowanie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A07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uzyskanie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Pr="003B3C4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Wykonawcę </w:t>
      </w:r>
      <w:r w:rsidRPr="003B3C4B">
        <w:rPr>
          <w:rFonts w:ascii="Times New Roman" w:hAnsi="Times New Roman" w:cs="Times New Roman"/>
          <w:sz w:val="24"/>
          <w:szCs w:val="24"/>
        </w:rPr>
        <w:t xml:space="preserve">kompletnego wniosku o uzyskanie </w:t>
      </w:r>
      <w:r>
        <w:rPr>
          <w:rFonts w:ascii="Times New Roman" w:hAnsi="Times New Roman" w:cs="Times New Roman"/>
          <w:sz w:val="24"/>
          <w:szCs w:val="24"/>
        </w:rPr>
        <w:t>decyzji pozwolenia na budowę</w:t>
      </w:r>
      <w:r w:rsidRPr="003B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zgłoszenia robót budowlanych </w:t>
      </w:r>
      <w:r w:rsidRPr="003B3C4B">
        <w:rPr>
          <w:rFonts w:ascii="Times New Roman" w:hAnsi="Times New Roman" w:cs="Times New Roman"/>
          <w:kern w:val="1"/>
          <w:sz w:val="24"/>
          <w:szCs w:val="24"/>
          <w:lang w:eastAsia="ar-SA"/>
        </w:rPr>
        <w:t>do złożenia przez Zamawiającego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mapa do celów projektowych w skali 1</w:t>
      </w:r>
      <w:r w:rsidRPr="003B3C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500;</w:t>
      </w:r>
    </w:p>
    <w:p w:rsidR="0083165A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dokumentacja geotechniczna oraz oceny podłoża gruntowego; </w:t>
      </w:r>
    </w:p>
    <w:p w:rsidR="0083165A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operat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wodno</w:t>
      </w:r>
      <w:proofErr w:type="spellEnd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prawny oraz pozwolenie </w:t>
      </w:r>
      <w:proofErr w:type="spellStart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wodno</w:t>
      </w:r>
      <w:proofErr w:type="spellEnd"/>
      <w:r w:rsidRPr="003B3C4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prawne, uzyskana przez Wykonawcę ; </w:t>
      </w:r>
    </w:p>
    <w:p w:rsidR="0083165A" w:rsidRPr="008A0748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A07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raport oddziaływania na środowisko ( o ile zajdzie taka potrzeba);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zdrowia;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 ;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przedmiar robót zgodnie z Rozporządzeniem z dnia 18 maja 2004r w sprawie określenia metod i podstaw sporządzania kosztorysu inwestorskiego, obliczanie planowanych kosztów prac projektowych oraz planowanych kosztów robót budowlanych;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tabs>
          <w:tab w:val="decimal" w:pos="-1843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kosztorys ofertowy;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kosztorys inwestorski zgodnie z Rozporządzeniem z dnia 18 maja 2004 r. w sprawie określenia metod i podstaw sporządzania kosztorysu inwestorskiego, obliczanie planowanych kosztów prac projektowych oraz planowanych kosztów robót budowlanych;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tabs>
          <w:tab w:val="decimal" w:pos="-1560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specyfikacje techniczne; </w:t>
      </w:r>
    </w:p>
    <w:p w:rsidR="0083165A" w:rsidRPr="003B3C4B" w:rsidRDefault="0083165A" w:rsidP="0083165A">
      <w:pPr>
        <w:pStyle w:val="Akapitzlist"/>
        <w:numPr>
          <w:ilvl w:val="0"/>
          <w:numId w:val="31"/>
        </w:numPr>
        <w:tabs>
          <w:tab w:val="decimal" w:pos="-1843"/>
        </w:tabs>
        <w:spacing w:after="0"/>
        <w:ind w:left="340" w:hanging="34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opinie, uzgodnienia, decyzje ;</w:t>
      </w:r>
    </w:p>
    <w:p w:rsidR="0083165A" w:rsidRPr="003B3C4B" w:rsidRDefault="0083165A" w:rsidP="0083165A">
      <w:pPr>
        <w:pStyle w:val="Akapitzlist"/>
        <w:tabs>
          <w:tab w:val="decimal" w:pos="-1843"/>
        </w:tabs>
        <w:spacing w:after="0"/>
        <w:ind w:left="34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Szata graficzna i oprawa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szacie graficznej, która spełni następujące wymagania: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zapewni czytelność, przejrzystość i jednoznaczność treści,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część opisowa zostanie napisana na komputerze,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ilość arkuszy rysunkowych będzie ograniczona do niezbędnego minimum,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całość dokumentacji będzie oprawiona twardą oprawą, na odwrocie której będzie spis treści i dostarczona w teczkach z trwałym uchwytem,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rysunki będą wykonane wg zasad rysunku technicznego w technice cyfrowej,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każdy rysunek powinien być opatrzony metryką, podobnie jak strony tytułowe i okładki poszczególnych części składowych opracowania projektowego,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 stronach tytułowych i metrykach powinny być oryginalne podpisy projektantów i sprawdzających,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każda strona powinna być ponumerowana,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format opracowań: dla projektu organizacji ruchu – A3, dla pozostałych opracowań A4, (z ewentualnym rozwinięciem wstęgowym) z wyjątkiem mapy do celów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map do wizualizacji przedsięwzięcia – format do uzgodnienia z zamawiającym,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forma projektów budowlanych powinna być zgodna z Rozporządzeniem Ministra Transportu, Budownictwa i Gospodarki Morskiej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dnia 25 kwietnia 2012 r. w sprawie szczegółowego zakresu i formy projektu budowlanego (Dz. U z 2012r. poz. 462 z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. zm.)</w:t>
      </w:r>
    </w:p>
    <w:p w:rsidR="0083165A" w:rsidRPr="003B3C4B" w:rsidRDefault="0083165A" w:rsidP="0083165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oświadczenia projektanta: </w:t>
      </w:r>
    </w:p>
    <w:p w:rsidR="0083165A" w:rsidRPr="003B3C4B" w:rsidRDefault="0083165A" w:rsidP="0083165A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wykonany został zgodnie z obowiązującymi przepisami oraz zasadami wiedzy technicznej, </w:t>
      </w:r>
    </w:p>
    <w:p w:rsidR="0083165A" w:rsidRPr="003B3C4B" w:rsidRDefault="0083165A" w:rsidP="0083165A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wersja papierowa projektu jest tożsama z wersją elektroniczną.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 przekazaniem opracowań projektowych do odbioru końcowego Wykonawca przedstawi Zamawiającemu do akceptacji proponowany spis teczek i ich zawartości oraz ogólną szatę graficzną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Liczba egzemplarzy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następującej liczbie egzemplarzy: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budowlany – 5 egz. + 2 egz. dla uzyskania niezbędnych decyzji 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zdrowia – 4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 – 5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ruchu– 5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przedmiar robót – 3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ofertowy – 3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inwestorski – 3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szczegó</w:t>
      </w:r>
      <w:r>
        <w:rPr>
          <w:rFonts w:ascii="Times New Roman" w:hAnsi="Times New Roman" w:cs="Times New Roman"/>
          <w:sz w:val="24"/>
          <w:szCs w:val="24"/>
          <w:lang w:eastAsia="pl-PL"/>
        </w:rPr>
        <w:t>łowe specyfikacje techniczne – 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egz.</w:t>
      </w:r>
    </w:p>
    <w:p w:rsidR="0083165A" w:rsidRPr="003B3C4B" w:rsidRDefault="0083165A" w:rsidP="0083165A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materiały do uzyskania opinii, uzgodnień, decyzji – wystarczająca liczba egzemplarzy (1komplet oryginalnych uzgodnień należy przekazać Zamawiającemu).</w:t>
      </w:r>
    </w:p>
    <w:p w:rsidR="0083165A" w:rsidRPr="003B3C4B" w:rsidRDefault="0083165A" w:rsidP="0083165A">
      <w:pPr>
        <w:tabs>
          <w:tab w:val="right" w:pos="540"/>
          <w:tab w:val="left" w:pos="68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 !!! Wszystkie uzyskiwane decyzje powinny być opatrzone klauzulą ostateczności.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również zamawiającemu wszystkie egzemplarze ww. opracowań projektowych, które otrzymał od instytucji wydającej opinie, uzgodnienia, decyzje w załączeniu tych opinii, uzgodnień, decyzji. Ewentualne wykonanie dodatkowych egzemplarzy dokumentacji będzie przedmiotem dodatkowych uzgodnień pomiędzy Wykonawcą a Zamawiającym.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Dokumentacja w formie elektronicznej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Zamawiającemu wszystkie elementy opracowań projektowych w wersji elektronicznej na nośnikach CD w niżej wymienionych formatach: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rysunki – format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gi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opisy – format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doc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>tabele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>format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xls</w:t>
      </w:r>
      <w:proofErr w:type="spellEnd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,</w:t>
      </w: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 .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pdf</w:t>
      </w:r>
      <w:proofErr w:type="spellEnd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,</w:t>
      </w: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doc</w:t>
      </w:r>
      <w:proofErr w:type="spellEnd"/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,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inne elementy – format do uzgodnienia z zamawiającym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kompletna dokumentacja w wersji elektronicznej zgodna z wersja papierową</w:t>
      </w:r>
    </w:p>
    <w:p w:rsidR="0083165A" w:rsidRPr="003B3C4B" w:rsidRDefault="0083165A" w:rsidP="0083165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zamawiającemu na osobnym, dodatkowym nośniku CD następujące elementy opracowań projektowych, niezbędnych do przeprowadzenia procedury przetargowej na wykonanie robót budowlanych (wersja elektroniczna powinna być tożsama z wersją papierową)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dotyczące bezpieczeństwa i ochrony zdrowia – format .pdf,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przedmiar robót – format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, .xls, .pdf;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kosztorys ofertowy – format .</w:t>
      </w:r>
      <w:proofErr w:type="spellStart"/>
      <w:r w:rsidRPr="003B3C4B">
        <w:rPr>
          <w:rFonts w:ascii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3B3C4B">
        <w:rPr>
          <w:rFonts w:ascii="Times New Roman" w:hAnsi="Times New Roman" w:cs="Times New Roman"/>
          <w:sz w:val="24"/>
          <w:szCs w:val="24"/>
          <w:lang w:eastAsia="pl-PL"/>
        </w:rPr>
        <w:t>, xls;</w:t>
      </w:r>
    </w:p>
    <w:p w:rsidR="0083165A" w:rsidRPr="003B3C4B" w:rsidRDefault="0083165A" w:rsidP="0083165A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szczegółowe specyfikacje techniczne – format .pdf, .doc.</w:t>
      </w:r>
    </w:p>
    <w:p w:rsidR="0083165A" w:rsidRPr="003B3C4B" w:rsidRDefault="0083165A" w:rsidP="0083165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83165A" w:rsidRPr="003B3C4B" w:rsidRDefault="0083165A" w:rsidP="0083165A">
      <w:pPr>
        <w:pStyle w:val="SZDWNaglowek1"/>
        <w:keepNext/>
        <w:numPr>
          <w:ilvl w:val="0"/>
          <w:numId w:val="21"/>
        </w:numPr>
        <w:ind w:left="538" w:hanging="357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Kontrola jakości opracowań projektowych.</w:t>
      </w:r>
    </w:p>
    <w:p w:rsidR="0083165A" w:rsidRPr="003B3C4B" w:rsidRDefault="0083165A" w:rsidP="0083165A">
      <w:pPr>
        <w:keepNext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 Nadzór zamawiającego nad procesem projektowym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6.1.1. Rady Techniczne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razie potrzeby na wniosek Wykonawcy lub Zamawiającego organizowane będą Rady Techniczne. W posiedzeniach Rad Technicznych udział brać będą przedstawiciele: Wykonawcy, Zarządców poszczególnych dróg i/lub terenów, ewentualnie  Urzędu Gminy, Starostwa Powiatowego. Z posiedzeń Rad Technicznych spisany będzie protokół. </w:t>
      </w:r>
    </w:p>
    <w:p w:rsidR="0083165A" w:rsidRPr="003B3C4B" w:rsidRDefault="0083165A" w:rsidP="0083165A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6.1.2. Narady robocze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Bieżący nadzór zgodności przebiegu wykonywania opracowań projektowych z wymaganiami umowy sprawowany będzie przez Zamawiającego lub działający w jego imieniu Zespół Konsultantów podczas narad roboczych z Wykonawcą. Celem narad jest bieżąca kontrola prac projektowych, dokonywanie ustaleń i uzgodnień roboczych lub wizyta na miejscu, którego dotyczą opracowania projektowe. W zależności od potrzeb narady robocze odbywać się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siedzibie Zamawiającego lub poza siedzibą Zamawiającego, przy udziale Wykonawcy, przedstawiciela Zamawiającego ewentualnie innych stron. Częstotliwość narad roboczych ustalona zostanie po podpisaniu umowy. </w:t>
      </w:r>
    </w:p>
    <w:p w:rsidR="0083165A" w:rsidRPr="003B3C4B" w:rsidRDefault="0083165A" w:rsidP="0083165A">
      <w:pPr>
        <w:keepNext/>
        <w:tabs>
          <w:tab w:val="left" w:pos="708"/>
        </w:tabs>
        <w:spacing w:before="120" w:after="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  <w:t>6.2. Nadzór Wykonawcy nad procesem projektowym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przeprowadzać kontrolę wykonania opracowań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częstotliwością zapewniającą stwierdzenie, że opracowania projektowe wykonano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 wymaganiami zawartymi w Umowie.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Wszystkie koszty związane z organizowaniem i prowadzeniem kontroli oraz wykonywaniem sprawozdań ponosi Wykonawca.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Zamawiający będzie miał zapewnioną możliwość udziału w wykonywaniu kontroli wewnętrznej przez Wykonawcę.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Na zlecenie zamawiającego Wykonawca będzie przeprowadzać dodatkowe kontrole i badania tych elementów opracowań projektowych, które budzą wątpliwości co do jakości,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 ile kwestionowane elementy opracowań projektowych nie zostaną przez Wykonawcę ulepszone z własnej woli. Koszty tych dodatkowych kontroli i badań pokrywa Wykonawca tylko w przypadku stwierdzenia usterek; w przeciwnym przypadku koszty te pokrywa Zamawiający.</w:t>
      </w: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Przekazywanie i odbiór opracowań projektowych.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7.1.   Przekazywanie opracowań projektowych: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Każdy z elementów opracowań projektowych (tj. gotowe elementy opracowań określone w pkt. 5, a także wszelkie materiały do uzgodnień i opinii, materiały na Rady Techniczne itp.)  Wykonawca będzie dostarczał Zamawiającemu wraz z protokółem przekazania. Wyznaczony przez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Zamawiającego pracownik potwierdzi podpisem na protokole, iż przedmiotowy element został dostarczony Zamawiającemu.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.    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częściowy:</w:t>
      </w:r>
    </w:p>
    <w:p w:rsidR="0083165A" w:rsidRPr="002B41DA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41DA">
        <w:rPr>
          <w:rFonts w:ascii="Times New Roman" w:hAnsi="Times New Roman" w:cs="Times New Roman"/>
          <w:sz w:val="24"/>
          <w:szCs w:val="24"/>
          <w:lang w:eastAsia="pl-PL"/>
        </w:rPr>
        <w:t>Odbiór częściowy nastąpi zgodnie z terminami i etapami wykonania zadania oraz terminami płatności.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7.3.    Odbiór ostateczny: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Odbiór ostateczny polega na finalnej ocenie opracowania, w zakresie zgodności z wymaganiami umowy. Do odbioru Wykonawca powinien przedłożyć kompletne opracowanie projektowe oraz oświadczenie, że jest ono wykonane zgodnie z umową, aktualnie obowiązującymi przepisami, normami i wytycznymi oraz że zostało wykonane w stanie kompletnym z punktu widzenia celu, któremu ma służyć.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Jeżeli Zamawiający będzie miał zastrzeżenia do zgodności opracowań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wymaganiami umowy, Wykonawca powinien przedłożyć takie wyjaśnienia i uzupełnienia, jakie zamawiający uzna za konieczne i dokonać korekt, jakie zostaną pomiędzy Zamawiającym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Wykonawcą uzgodnione.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Jeżeli Zamawiający nie będzie miał zastrzeżeń do przedłożonych opracowań projektowych, dokona odbioru ostatecznego. Potwierdzeniem odbioru będzie podpisanie przez Zamawiającego protokołu odbioru ostatecznego. 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Protokół odbioru ostatecznego stanowi pokwitowanie wykonanych robót objętych protokółem w rozumieniu przepisu art. 462 Kodeksu Cywilnego i upoważnia do wystawienia faktury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zakresie określonym w punkcie 8. </w:t>
      </w:r>
    </w:p>
    <w:p w:rsidR="0083165A" w:rsidRDefault="0083165A" w:rsidP="0083165A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7.4.    Odbiór po okresie rękojmi.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Odbiór po okresie rękojmi polega na ocenie uzupełnień opracowań projektowych związanych z usunięciem wad stwierdzonych po odbiorze ostatecznym i zaistniałych w okresie rękojmi. Potwierdzeniem dokonania odbioru będzie podpisanie przez Zamawiającego protokołu odbioru po okresie rękojmi.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Protokół odbioru po okresie rękojmi stanowi podstawę do zwrotu części zabezpieczenia należytego wykonania umowy zatrzymanej na okres rękojmi.</w:t>
      </w:r>
    </w:p>
    <w:p w:rsidR="0083165A" w:rsidRPr="003B3C4B" w:rsidRDefault="0083165A" w:rsidP="0083165A">
      <w:pPr>
        <w:pStyle w:val="SZDWNaglowek1"/>
        <w:keepNext/>
        <w:numPr>
          <w:ilvl w:val="0"/>
          <w:numId w:val="21"/>
        </w:numPr>
        <w:ind w:left="538" w:hanging="357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Terminy wykonania opracowań projektowych: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sz w:val="24"/>
          <w:szCs w:val="24"/>
          <w:lang w:eastAsia="pl-PL"/>
        </w:rPr>
        <w:t>Zamawiający ustala następujące terminy wykonania przedmiotu umowy:</w:t>
      </w:r>
    </w:p>
    <w:p w:rsidR="0083165A" w:rsidRPr="008A0748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Cs/>
          <w:sz w:val="24"/>
          <w:szCs w:val="24"/>
          <w:lang w:eastAsia="pl-PL"/>
        </w:rPr>
        <w:t>- przedstawienie do akceptacji przez Zamawiającego wstępnego projektu zagospodarowania</w:t>
      </w:r>
      <w:r w:rsidRPr="00B4072B">
        <w:rPr>
          <w:rFonts w:ascii="Times New Roman" w:hAnsi="Times New Roman" w:cs="Times New Roman"/>
          <w:sz w:val="24"/>
          <w:szCs w:val="24"/>
          <w:lang w:eastAsia="pl-PL"/>
        </w:rPr>
        <w:t xml:space="preserve"> terenu</w:t>
      </w:r>
      <w:r w:rsidRPr="008A07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8A0748" w:rsidRP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27 lipca </w:t>
      </w:r>
      <w:r w:rsidRP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201</w:t>
      </w:r>
      <w:r w:rsidR="008A0748" w:rsidRP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8A07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3165A" w:rsidRPr="00B4072B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złożenie kompletnej dokumentacji wraz z wnioskiem pozwolenia na budowę lub zgłoszenia   </w:t>
      </w:r>
    </w:p>
    <w:p w:rsidR="0083165A" w:rsidRPr="00B4072B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rozpoczęcia robót budowlanych– </w:t>
      </w:r>
      <w:r w:rsid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14</w:t>
      </w:r>
      <w:r w:rsidRPr="00B4072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września 201</w:t>
      </w:r>
      <w:r w:rsid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B4072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83165A" w:rsidRPr="00B4072B" w:rsidRDefault="0083165A" w:rsidP="0083165A">
      <w:pPr>
        <w:spacing w:before="120" w:after="0"/>
        <w:ind w:left="1418" w:hanging="128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Cs/>
          <w:sz w:val="24"/>
          <w:szCs w:val="24"/>
          <w:lang w:eastAsia="pl-PL"/>
        </w:rPr>
        <w:t>- uzyskanie pozwolenia na budowę</w:t>
      </w:r>
      <w:r w:rsidR="008A074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 prawomocne zgłoszenie robót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- </w:t>
      </w:r>
      <w:r w:rsid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14 grudnia</w:t>
      </w:r>
      <w:r w:rsidRPr="00B4072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</w:t>
      </w:r>
      <w:r w:rsidR="008A074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B4072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 lub poszczególnego etapu zadania może ulec zmianie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przedłużających się procedur administracyjnych związanych z uzyskaniem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stosownych decyzji, pozwoleń, uzgodnień itp., z powodów niezależnych od zamawiającego lub wykonawcy. </w:t>
      </w:r>
    </w:p>
    <w:p w:rsidR="0083165A" w:rsidRPr="00B4072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sz w:val="24"/>
          <w:szCs w:val="24"/>
          <w:lang w:eastAsia="pl-PL"/>
        </w:rPr>
        <w:t>Wykonawca winien realizować prace projektowe we właściwej kolejności technologicznej i proceduralnej.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możliwość przedłużenia terminu realizacji wykonania zamówienia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wystąpienia niezależnych od Wykonawcy okoliczności :</w:t>
      </w:r>
    </w:p>
    <w:p w:rsidR="0083165A" w:rsidRPr="003B3C4B" w:rsidRDefault="0083165A" w:rsidP="0083165A">
      <w:pPr>
        <w:numPr>
          <w:ilvl w:val="0"/>
          <w:numId w:val="4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wystąpienia nieprzewidzianych prac nie objętych przedmiotem zamówienia, mających wpływ na prawidłowe wykonanie przedmiotu umowy, których realizacja powoduje konieczność przedłużenia terminu umowy podstawowej,</w:t>
      </w:r>
    </w:p>
    <w:p w:rsidR="0083165A" w:rsidRPr="003B3C4B" w:rsidRDefault="0083165A" w:rsidP="0083165A">
      <w:pPr>
        <w:numPr>
          <w:ilvl w:val="0"/>
          <w:numId w:val="4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przedłużających się terminów wydania decyzji administracyjnych lub przedłużających się terminów uzyskania odpowiednich uzgodnień.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zaistnienia w/w okoliczności Zamawiający może przedłużyć termin zakończenia wykonania zamówienia na pisemny, szczegółowo uzasadniony wniosek Wykonawcy. Okres przesunięcia terminu nie może być dłuższy niż czas trwania tych okoliczności.</w:t>
      </w:r>
    </w:p>
    <w:p w:rsidR="0083165A" w:rsidRPr="003B3C4B" w:rsidRDefault="0083165A" w:rsidP="0083165A">
      <w:pPr>
        <w:pStyle w:val="SZDWNaglowek1"/>
        <w:keepNext/>
        <w:numPr>
          <w:ilvl w:val="0"/>
          <w:numId w:val="21"/>
        </w:numPr>
        <w:ind w:left="538" w:hanging="357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Nadzór autorski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Projektant (Wykonawca dokumentacji projektowej) będzie sprawować nadzór autorski zgodnie z obowiązującą ustawą Prawo budowlane. </w:t>
      </w:r>
    </w:p>
    <w:p w:rsidR="0083165A" w:rsidRPr="003B3C4B" w:rsidRDefault="0083165A" w:rsidP="0083165A">
      <w:pPr>
        <w:widowControl w:val="0"/>
        <w:adjustRightInd w:val="0"/>
        <w:spacing w:before="120" w:after="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nad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ru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au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eg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ca 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4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: 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 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czyc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 xml:space="preserve"> 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hno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og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3B3C4B">
        <w:rPr>
          <w:rFonts w:ascii="Times New Roman" w:hAnsi="Times New Roman" w:cs="Times New Roman"/>
          <w:spacing w:val="11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kr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ci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agan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cy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ę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 d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-3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ą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budo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ano 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- wy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czą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2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ał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 w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ku 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ea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3165A" w:rsidRPr="003B3C4B" w:rsidRDefault="0083165A" w:rsidP="0083165A">
      <w:pPr>
        <w:pStyle w:val="Akapitzlist"/>
        <w:widowControl w:val="0"/>
        <w:numPr>
          <w:ilvl w:val="0"/>
          <w:numId w:val="37"/>
        </w:numPr>
        <w:adjustRightInd w:val="0"/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ło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neg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upełn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ń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.</w:t>
      </w:r>
    </w:p>
    <w:p w:rsidR="0083165A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 będzie sprawowany na etapie realizacji robót budowlanych. Wykonawca wyceni koszty nadzoru autorskiego w ofercie</w:t>
      </w:r>
      <w:r w:rsidRPr="003B3C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165A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Pr="003B3C4B" w:rsidRDefault="0083165A" w:rsidP="008316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5A" w:rsidRPr="003B3C4B" w:rsidRDefault="0083165A" w:rsidP="0083165A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Płatności.</w:t>
      </w:r>
    </w:p>
    <w:p w:rsidR="0083165A" w:rsidRPr="003B3C4B" w:rsidRDefault="0083165A" w:rsidP="0083165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Zamawiający przewiduje płatność fakturami częściowymi za wykonanie i odebranie części dokumentacji określone w punkcie 8 :</w:t>
      </w:r>
    </w:p>
    <w:p w:rsidR="0083165A" w:rsidRPr="00B4072B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I płatność w wysokości </w:t>
      </w:r>
      <w:r w:rsidR="008A0748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0% wynagrodzenia za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złożenie kompletnej dokumentacji </w:t>
      </w:r>
      <w:r w:rsidRPr="00B407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wraz z wnioskiem pozwolenia na budowę lub zgłoszenia rozpoczęcia robót budowlanych</w:t>
      </w:r>
    </w:p>
    <w:p w:rsidR="0083165A" w:rsidRPr="00B4072B" w:rsidRDefault="0083165A" w:rsidP="0083165A">
      <w:pPr>
        <w:spacing w:before="120" w:after="0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II płatność tj. </w:t>
      </w:r>
      <w:r w:rsidR="008A0748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B4072B">
        <w:rPr>
          <w:rFonts w:ascii="Times New Roman" w:hAnsi="Times New Roman" w:cs="Times New Roman"/>
          <w:b/>
          <w:sz w:val="24"/>
          <w:szCs w:val="24"/>
          <w:lang w:eastAsia="pl-PL"/>
        </w:rPr>
        <w:t>0% wynagrodzenia po uzyskaniu decyzji pozwolenia na budowę lub zgłoszenia rozpoczęcia robót budowlanych.</w:t>
      </w:r>
    </w:p>
    <w:p w:rsidR="00E133E8" w:rsidRPr="00AD3195" w:rsidRDefault="00E133E8" w:rsidP="00D762FD">
      <w:pPr>
        <w:pStyle w:val="SZDWNaglowek1"/>
        <w:keepNext/>
        <w:numPr>
          <w:ilvl w:val="0"/>
          <w:numId w:val="21"/>
        </w:numPr>
        <w:ind w:hanging="540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lastRenderedPageBreak/>
        <w:t>Osoby wyznaczone do kontaktów z Wykonawcą, dokonywania uzgodnień i odbiorów.</w:t>
      </w: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195">
        <w:rPr>
          <w:rFonts w:ascii="Times New Roman" w:hAnsi="Times New Roman" w:cs="Times New Roman"/>
          <w:sz w:val="24"/>
          <w:szCs w:val="24"/>
          <w:lang w:eastAsia="pl-PL"/>
        </w:rPr>
        <w:t>Zamawiający wyznaczy osoby upoważnione do kontaktów z Wykonawcą oraz dokonywania w jego imieniu opiniowania, uzgodnień i odbiorów. Lista tych osób wraz z zakresem ich kompetencji zostanie przekazana Wykonawcy podczas podpisania umowy.</w:t>
      </w:r>
    </w:p>
    <w:p w:rsidR="00E133E8" w:rsidRPr="00AD3195" w:rsidRDefault="00E133E8" w:rsidP="000349A3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33E8" w:rsidRPr="00AD3195" w:rsidRDefault="00E133E8" w:rsidP="00D762FD">
      <w:pPr>
        <w:pStyle w:val="SZDWNaglowek1"/>
        <w:numPr>
          <w:ilvl w:val="0"/>
          <w:numId w:val="21"/>
        </w:numPr>
        <w:spacing w:before="0" w:line="240" w:lineRule="auto"/>
        <w:ind w:hanging="540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 xml:space="preserve">Przepisy związane. </w:t>
      </w:r>
    </w:p>
    <w:p w:rsidR="00E133E8" w:rsidRPr="00840A45" w:rsidRDefault="00E133E8" w:rsidP="00E36B93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Wykonawca zobowiązany jest znać i stosować wszystkie przepisy związane z wykonaniem przedmiotu zamówienia, w brzmieniu obowiązującym w okresie  obowiązywania umowy, a w szczególności niżej wymienione: 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7 lipca 1994 roku „Prawo budowlane” (tekst jednolity 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z 2013r. poz. 1409 wraz z późniejszymi zmianami)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Transportu, Budownictwa i Gospodarki  Morskiej z dnia 25 kwietnia 2012r. w sprawie  szczegółowego zakresu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formy projektu budowlanego (Dz. U. z 2012r., poz. 462 </w:t>
      </w:r>
      <w:r w:rsidRPr="00840A45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40A45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0A45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Transportu i Gospodarki Morskiej z dnia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 marca 1999r. w sprawie warunków technicznych, jakim powinny odpowiadać drogi publiczne i ich usytuowanie (Dz. U. z 1999r., Nr 43, poz. 430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 2016 nr 124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(12.1.3)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Transportu i Gospodarki Morskiej z dnia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30 maja 2000r. w sprawie warunków technicznych, jakim powinny odpowiadać drogowe obiekty inżynierskie i ich usytuowanie (Dz.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 2000r, Nr 63, poz. 735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(12.1.4)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Rozporządzenie Ministra Infrastruktury z dnia 23 czerwca 2003r.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informacji dotyczącej bezpieczeństwa i ochrony zdrowia oraz planu bezpieczeństwa i ochrony zdrowia (Dz. U. z 2003r., Nr 120, poz. 1126)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(12.1.5.)Rozporządzenie Ministra Transportu, Budownictwa i Gospodarki Morskiej z dnia 25 kwietnia 2012 r. w sprawie ustalenia geotechnicznych warunków posadowienia obiektów budowlanych (Dz. U. z 2012r., poz. 463 );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(12.1.6)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Rozporządzenie Ministra Gospodarki Przestrzennej i Budownictwa z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dnia 21 lutego 1995r. w sprawie rodzaju i zakresu opracowań geodezyjno – kartograficznych oraz czynności geodezyjnych obowiązujących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budownictwie (Dz. U. z 1995r., Nr 25, poz. 133);</w:t>
      </w:r>
    </w:p>
    <w:p w:rsidR="00E133E8" w:rsidRPr="00840A45" w:rsidRDefault="00E133E8" w:rsidP="00A61C26">
      <w:pPr>
        <w:suppressAutoHyphens/>
        <w:spacing w:after="1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10 kwietnia 2003r. o szczególnych zasadach  przygotowania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realizacji inwestycji w zakresie dróg publicznych (tekst jednolity  Dz. U. z 2015r., poz. 2031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zm.) 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(12.2.1)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dnie 27 marca 2003r. o planowaniu i zagospodarowaniu przestrzennym (tekst jednolity Dz. U. z 2015r., poz. 199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</w:t>
      </w:r>
    </w:p>
    <w:p w:rsidR="00E133E8" w:rsidRPr="00840A45" w:rsidRDefault="00E133E8" w:rsidP="00E36B93">
      <w:pPr>
        <w:suppressAutoHyphens/>
        <w:spacing w:after="1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(12.2.3)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21.03.1985r. o drogach publicznych (tekst jednolity Dz.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U.z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2015r., poz. 460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zm.) 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(12.3) Ustawa z dnia 20 czerwca 1997r.  Prawo o ruchu drogowym (tekst jednolity Dz. U. z 2012r., poz. 1137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(12.3.1)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Infrastruktury z dnia 23 września 2003r.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szczegółowych warunków zarządzania ruchem na drogach oraz wykonywania nadzoru nad tym zarządzeniem (Dz. U. z 2003r., nr 177, poz. 1729);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(12.3.2)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Ministrów Infrastruktury oraz Spraw Wewnętrznych i Administracji z dnia 31 lipca 2002r.  w sprawie znaków i sygnałów drogowych (Dz.U. z 2002r., nr 170, poz. 1393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(12.3.3)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Infrastruktury z dnia 3 lipca 2003r.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sprawie szczegółowych warunków technicznych dla znaków i sygnałów drogowych oraz urządzeń bezpieczeństwa ruchu drogowego i warunków ich umieszczenia na drogach (Dz. U. z 2003r., nr 220, poz. 2181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późń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(12.4)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3 października 2008r. o udostępnianiu informacji o środowisku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 jego ochronie, udziale społeczeństwa w ochronie środowiska oraz o ocenach oddziaływania na środowisko (tekst jednolity Dz. U.  z 2013r.,  poz. 1235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 ) 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(12.5)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27 kwietnia 2001r. Prawo Ochrony Środowiska (tekst jednolity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Dz. U. z 2013r., poz. 1232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zm.) 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(12.5.1)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Rady Ministrów z dnia 9 listopada 2010r w sprawie przedsięwzięć mogących znacząco oddziaływać na środowisko ( 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z 2016r., nr 71 z 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zm.);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(12.5.2)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Środowiska z dnia 14 czerwca 2007r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dopuszczalnych poziomów hałasu w środowisku (tekst jednolity Dz. U. z 2014r, poz. 112)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(12.6)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18 lipca 2001 r. Prawo wodne (tekst jednolity Dz. U. z 2015r., poz. 469  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(12.7)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Ustawa z dnia 17 maja 1989 r. Prawo geodezyjne i kartograficzne (tekst jednolity Dz. U. z 2015r., poz. 520 z późniejszymi zmianami);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(12.8)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21 sierpnia 1997r., o gospodarce nieruchomościami ( tekst jednolity Dz.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U.z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2015r., poz. 782).</w:t>
      </w:r>
    </w:p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(12.9)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Ustawa z dnia 29 stycznia 2004r. Prawo zamówień publicznych (tekst jednolity Dz. U. z 2015r, poz. 164 z późniejszymi zmianami)</w:t>
      </w:r>
    </w:p>
    <w:p w:rsidR="00E133E8" w:rsidRPr="00840A45" w:rsidRDefault="00E133E8" w:rsidP="00F40CD8">
      <w:pPr>
        <w:suppressAutoHyphens/>
        <w:spacing w:after="120"/>
        <w:ind w:left="1418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(12.9.1)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Rozporządzenie Ministra Infrastruktury z dnia 18 maja 2004r. 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określenia metod i podstaw sporządzania kosztorysu inwestorskiego, obliczania planowanych kosztów prac projektowych oraz planowanych kosztów robót budowlanych określonych w programie funkcjonalno - użytkowym (Dz. U. z 2004r., nr 130, poz. 1389 );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4"/>
      </w:tblGrid>
      <w:tr w:rsidR="00E133E8" w:rsidRPr="00840A45">
        <w:trPr>
          <w:tblCellSpacing w:w="15" w:type="dxa"/>
        </w:trPr>
        <w:tc>
          <w:tcPr>
            <w:tcW w:w="0" w:type="auto"/>
            <w:vAlign w:val="center"/>
          </w:tcPr>
          <w:p w:rsidR="00E133E8" w:rsidRPr="00840A45" w:rsidRDefault="00E133E8" w:rsidP="00EB0EF1">
            <w:pPr>
              <w:suppressAutoHyphens/>
              <w:spacing w:after="120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(12.9.2)</w:t>
            </w:r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Rozporządzenie Ministra Infrastruktury z dnia 2 września 2004r. w sprawie szczegółowego zakresu i formy dokumentacji projektowej, specyfikacji technicznych wykonania i odbioru robót budowlanych oraz programu funkcjonalno – użytkowego (jednolity tekst Dz.U. z 2013r., Nr 1129 z </w:t>
            </w:r>
            <w:proofErr w:type="spellStart"/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późń</w:t>
            </w:r>
            <w:proofErr w:type="spellEnd"/>
            <w:r w:rsidRPr="00840A4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,. zm.).  </w:t>
            </w:r>
          </w:p>
        </w:tc>
      </w:tr>
    </w:tbl>
    <w:p w:rsidR="00E133E8" w:rsidRPr="00840A45" w:rsidRDefault="00E133E8" w:rsidP="00F40CD8">
      <w:pPr>
        <w:suppressAutoHyphens/>
        <w:spacing w:after="120"/>
        <w:ind w:left="709" w:hanging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(12.10)</w:t>
      </w: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Ustawa z dnia 04.02.1994 r. o prawie autorskim i prawach pokrewnych (tekst jednolity Dz. U. z 2006r. Nr 90 poz. 631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AD3195" w:rsidRDefault="00E133E8" w:rsidP="00D762FD">
      <w:pPr>
        <w:pStyle w:val="SZDWNaglowek1"/>
        <w:numPr>
          <w:ilvl w:val="0"/>
          <w:numId w:val="21"/>
        </w:numPr>
        <w:ind w:hanging="540"/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 xml:space="preserve">Wytyczne i instrukcje związane z projektowaniem i wykonaniem przedmiotu zamówienia </w:t>
      </w:r>
    </w:p>
    <w:p w:rsidR="00E133E8" w:rsidRPr="00840A45" w:rsidRDefault="00E133E8" w:rsidP="00F40CD8">
      <w:pPr>
        <w:suppressAutoHyphens/>
        <w:spacing w:after="12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Wykonawca jest zobowiązany przy realizacji i projektowaniu przedmiotu zamówienia stosować aktualne przepisy prawa Unii Europejskiej i prawa polskiego w tym miedzy innymi niżej wymienione przepisy: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Instrukcja badań podłoża gruntowego budowli drogowych i mostowych. Część 1 i2.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IBDiM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Warszawa 1998.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Zasady sporządzania dokumentacji geologiczno-inżynierskich - PIG Warszawa 1999.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Światła mostów i przepustów. Zasady obliczeń z komentarzem i przykładami. GDDP-2000. 120}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stosowania drogowych barier ochronnych. GDDKiA  Warszawa 2010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Instrukcja Zagospodarowania dróg. GDDP Warszawa 1997.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Komentarz do warunków technicznych  jakim powinny odpowiadać drogi publiczne i ich usytuowanie – część I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II, GDDKiA, Warszawa 2003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Katalog typowych konstrukcji nawierzchni podatnych i półsztywnych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Wytyczne projektowania ulic, GDDP, Warszawa 1992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Wytyczne projektowania dróg III, IV i V klasy technicznej (WPD-2), GDDP, Warszawa, 1995 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projektowania dróg VI i VII klasy technicznej (WPD-3), GDDP, Warszawa, 1995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projektowania skrzyżowań drogowych, cz. I: Skrzyżowania zwykłe i skanalizowane, GDDP, Warszawa 2001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Rozporządzenie MI oraz MSWiA z dn. 31.07.2003 w sprawie szczegółowych warunków technicznych dla znaków  i sygnałów drogowych oraz urządzeń bezpieczeństwa ruchu drogowego i warunków ich umieszczania na drogach (Dz.U  z 2003r. Nr .220, poz. 2181 z </w:t>
      </w:r>
      <w:proofErr w:type="spellStart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. zm.)</w:t>
      </w:r>
    </w:p>
    <w:p w:rsidR="00E133E8" w:rsidRPr="00840A45" w:rsidRDefault="00E133E8" w:rsidP="00646F37">
      <w:pPr>
        <w:numPr>
          <w:ilvl w:val="0"/>
          <w:numId w:val="38"/>
        </w:numPr>
        <w:suppressAutoHyphens/>
        <w:spacing w:after="120" w:line="100" w:lineRule="atLeast"/>
        <w:ind w:left="1134" w:hanging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0A45">
        <w:rPr>
          <w:rFonts w:ascii="Times New Roman" w:hAnsi="Times New Roman" w:cs="Times New Roman"/>
          <w:kern w:val="1"/>
          <w:sz w:val="24"/>
          <w:szCs w:val="24"/>
          <w:lang w:eastAsia="ar-SA"/>
        </w:rPr>
        <w:t>Dyrektywa Parlamentu Europejskiego i Rady 2008/96/WE z dnia 19 listopada 2008 r. w sprawie  zarządzania bezpieczeństwem infrastruktury drogowej</w:t>
      </w:r>
    </w:p>
    <w:p w:rsidR="00E133E8" w:rsidRPr="00AD3195" w:rsidRDefault="00E133E8" w:rsidP="00FC2EA4">
      <w:pPr>
        <w:pStyle w:val="SZDWNaglowek1"/>
        <w:numPr>
          <w:ilvl w:val="0"/>
          <w:numId w:val="21"/>
        </w:numPr>
        <w:rPr>
          <w:rFonts w:ascii="Times New Roman" w:hAnsi="Times New Roman" w:cs="Times New Roman"/>
        </w:rPr>
      </w:pPr>
      <w:r w:rsidRPr="00AD3195">
        <w:rPr>
          <w:rFonts w:ascii="Times New Roman" w:hAnsi="Times New Roman" w:cs="Times New Roman"/>
        </w:rPr>
        <w:t>Polskie Normy</w:t>
      </w:r>
    </w:p>
    <w:p w:rsidR="00E133E8" w:rsidRPr="00840A45" w:rsidRDefault="00E133E8" w:rsidP="00840A4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40A45">
        <w:rPr>
          <w:rFonts w:ascii="Times New Roman" w:hAnsi="Times New Roman" w:cs="Times New Roman"/>
          <w:sz w:val="24"/>
          <w:szCs w:val="24"/>
        </w:rPr>
        <w:t>Wykonawca jest zobowiązany przy projektowaniu i realizacji przedmiotu zamówienia stosować normy zatwierdzone przez Polski Komitet Normalizacyjny jako Normy PN-EN.</w:t>
      </w:r>
    </w:p>
    <w:p w:rsidR="00E133E8" w:rsidRPr="00AD3195" w:rsidRDefault="00E133E8" w:rsidP="00840A45">
      <w:pPr>
        <w:spacing w:before="120" w:after="0"/>
        <w:jc w:val="both"/>
        <w:rPr>
          <w:rFonts w:ascii="Times New Roman" w:hAnsi="Times New Roman" w:cs="Times New Roman"/>
        </w:rPr>
      </w:pPr>
      <w:r w:rsidRPr="00840A45">
        <w:rPr>
          <w:rFonts w:ascii="Times New Roman" w:hAnsi="Times New Roman" w:cs="Times New Roman"/>
          <w:sz w:val="24"/>
          <w:szCs w:val="24"/>
        </w:rPr>
        <w:t xml:space="preserve">Wykonawca na bieżąco winien śledzić zmiany w wyżej wymienionych ustawach, rozporządzeniach przepisach oraz normach i uwzględniać je w realizacji przedmiotu zamówienia. Jednocześnie Zamawiający wymaga aby przedmiot zamówienia był realizowany zgodnie </w:t>
      </w:r>
      <w:r w:rsidR="008819CC">
        <w:rPr>
          <w:rFonts w:ascii="Times New Roman" w:hAnsi="Times New Roman" w:cs="Times New Roman"/>
          <w:sz w:val="24"/>
          <w:szCs w:val="24"/>
        </w:rPr>
        <w:br/>
      </w:r>
      <w:r w:rsidRPr="00840A45">
        <w:rPr>
          <w:rFonts w:ascii="Times New Roman" w:hAnsi="Times New Roman" w:cs="Times New Roman"/>
          <w:sz w:val="24"/>
          <w:szCs w:val="24"/>
        </w:rPr>
        <w:t>z zasadami wiedzy technicznej i sztuki budowlanej</w:t>
      </w:r>
      <w:r w:rsidRPr="00AD3195">
        <w:rPr>
          <w:rFonts w:ascii="Times New Roman" w:hAnsi="Times New Roman" w:cs="Times New Roman"/>
        </w:rPr>
        <w:t xml:space="preserve">. </w:t>
      </w:r>
    </w:p>
    <w:p w:rsidR="00E133E8" w:rsidRPr="00AD3195" w:rsidRDefault="00E133E8" w:rsidP="00540D69">
      <w:pPr>
        <w:spacing w:before="12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33E8" w:rsidRPr="00AD3195" w:rsidRDefault="00E133E8" w:rsidP="00EF1D7F">
      <w:pPr>
        <w:spacing w:before="120" w:after="0" w:line="100" w:lineRule="atLeast"/>
        <w:ind w:right="849"/>
        <w:jc w:val="right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Opracował </w:t>
      </w:r>
    </w:p>
    <w:p w:rsidR="00E133E8" w:rsidRPr="00AD3195" w:rsidRDefault="008819CC" w:rsidP="00E36B93">
      <w:pPr>
        <w:spacing w:before="120" w:after="0" w:line="100" w:lineRule="atLeast"/>
        <w:ind w:right="8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Jarosław Trzebiński </w:t>
      </w:r>
    </w:p>
    <w:sectPr w:rsidR="00E133E8" w:rsidRPr="00AD3195" w:rsidSect="004251F5">
      <w:footerReference w:type="default" r:id="rId7"/>
      <w:pgSz w:w="11906" w:h="16838"/>
      <w:pgMar w:top="1134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BE" w:rsidRDefault="00EA18BE">
      <w:pPr>
        <w:spacing w:after="0" w:line="240" w:lineRule="auto"/>
      </w:pPr>
      <w:r>
        <w:separator/>
      </w:r>
    </w:p>
    <w:p w:rsidR="00EA18BE" w:rsidRDefault="00EA18BE"/>
  </w:endnote>
  <w:endnote w:type="continuationSeparator" w:id="0">
    <w:p w:rsidR="00EA18BE" w:rsidRDefault="00EA18BE">
      <w:pPr>
        <w:spacing w:after="0" w:line="240" w:lineRule="auto"/>
      </w:pPr>
      <w:r>
        <w:continuationSeparator/>
      </w:r>
    </w:p>
    <w:p w:rsidR="00EA18BE" w:rsidRDefault="00EA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F5" w:rsidRPr="00540D69" w:rsidRDefault="002A67BB" w:rsidP="005161BE">
    <w:pPr>
      <w:pStyle w:val="Stopka"/>
      <w:framePr w:wrap="auto" w:vAnchor="text" w:hAnchor="margin" w:xAlign="center" w:y="1"/>
      <w:rPr>
        <w:rStyle w:val="Numerstrony"/>
        <w:rFonts w:ascii="Arial Narrow" w:hAnsi="Arial Narrow" w:cs="Arial Narrow"/>
        <w:color w:val="808080"/>
        <w:sz w:val="20"/>
        <w:szCs w:val="20"/>
      </w:rPr>
    </w:pPr>
    <w:r w:rsidRPr="00540D69">
      <w:rPr>
        <w:rStyle w:val="Numerstrony"/>
        <w:rFonts w:ascii="Arial Narrow" w:hAnsi="Arial Narrow" w:cs="Arial Narrow"/>
        <w:color w:val="808080"/>
        <w:sz w:val="20"/>
        <w:szCs w:val="20"/>
      </w:rPr>
      <w:fldChar w:fldCharType="begin"/>
    </w:r>
    <w:r w:rsidR="004251F5" w:rsidRPr="00540D69">
      <w:rPr>
        <w:rStyle w:val="Numerstrony"/>
        <w:rFonts w:ascii="Arial Narrow" w:hAnsi="Arial Narrow" w:cs="Arial Narrow"/>
        <w:color w:val="808080"/>
        <w:sz w:val="20"/>
        <w:szCs w:val="20"/>
      </w:rPr>
      <w:instrText xml:space="preserve">PAGE  </w:instrText>
    </w:r>
    <w:r w:rsidRPr="00540D69">
      <w:rPr>
        <w:rStyle w:val="Numerstrony"/>
        <w:rFonts w:ascii="Arial Narrow" w:hAnsi="Arial Narrow" w:cs="Arial Narrow"/>
        <w:color w:val="808080"/>
        <w:sz w:val="20"/>
        <w:szCs w:val="20"/>
      </w:rPr>
      <w:fldChar w:fldCharType="separate"/>
    </w:r>
    <w:r w:rsidR="00824809">
      <w:rPr>
        <w:rStyle w:val="Numerstrony"/>
        <w:rFonts w:ascii="Arial Narrow" w:hAnsi="Arial Narrow" w:cs="Arial Narrow"/>
        <w:noProof/>
        <w:color w:val="808080"/>
        <w:sz w:val="20"/>
        <w:szCs w:val="20"/>
      </w:rPr>
      <w:t>3</w:t>
    </w:r>
    <w:r w:rsidRPr="00540D69">
      <w:rPr>
        <w:rStyle w:val="Numerstrony"/>
        <w:rFonts w:ascii="Arial Narrow" w:hAnsi="Arial Narrow" w:cs="Arial Narrow"/>
        <w:color w:val="808080"/>
        <w:sz w:val="20"/>
        <w:szCs w:val="20"/>
      </w:rPr>
      <w:fldChar w:fldCharType="end"/>
    </w:r>
  </w:p>
  <w:p w:rsidR="004251F5" w:rsidRDefault="00425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BE" w:rsidRDefault="00EA18BE">
      <w:pPr>
        <w:spacing w:after="0" w:line="240" w:lineRule="auto"/>
      </w:pPr>
      <w:r>
        <w:separator/>
      </w:r>
    </w:p>
    <w:p w:rsidR="00EA18BE" w:rsidRDefault="00EA18BE"/>
  </w:footnote>
  <w:footnote w:type="continuationSeparator" w:id="0">
    <w:p w:rsidR="00EA18BE" w:rsidRDefault="00EA18BE">
      <w:pPr>
        <w:spacing w:after="0" w:line="240" w:lineRule="auto"/>
      </w:pPr>
      <w:r>
        <w:continuationSeparator/>
      </w:r>
    </w:p>
    <w:p w:rsidR="00EA18BE" w:rsidRDefault="00EA1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1E6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24A4EC"/>
    <w:lvl w:ilvl="0">
      <w:start w:val="1"/>
      <w:numFmt w:val="bullet"/>
      <w:pStyle w:val="SZDWNaglo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567"/>
        </w:tabs>
        <w:ind w:left="737" w:hanging="737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Symbol" w:hAnsi="Symbol" w:cs="Symbol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733"/>
        </w:tabs>
        <w:ind w:left="196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13"/>
        </w:tabs>
        <w:ind w:left="34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  <w:color w:val="auto"/>
      </w:rPr>
    </w:lvl>
  </w:abstractNum>
  <w:abstractNum w:abstractNumId="16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7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</w:rPr>
    </w:lvl>
  </w:abstractNum>
  <w:abstractNum w:abstractNumId="18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  <w:bCs/>
        <w:sz w:val="24"/>
        <w:szCs w:val="24"/>
      </w:rPr>
    </w:lvl>
  </w:abstractNum>
  <w:abstractNum w:abstractNumId="2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473"/>
        </w:tabs>
        <w:ind w:left="700" w:hanging="34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7"/>
    <w:multiLevelType w:val="multilevel"/>
    <w:tmpl w:val="0E9A898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4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5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1467"/>
        </w:tabs>
        <w:ind w:left="169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7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193"/>
        </w:tabs>
        <w:ind w:left="142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9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5136844"/>
    <w:multiLevelType w:val="hybridMultilevel"/>
    <w:tmpl w:val="19040200"/>
    <w:lvl w:ilvl="0" w:tplc="E9FCF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AF62E5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5954EF5"/>
    <w:multiLevelType w:val="hybridMultilevel"/>
    <w:tmpl w:val="A60EFC3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64376C6"/>
    <w:multiLevelType w:val="hybridMultilevel"/>
    <w:tmpl w:val="A6A4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68D777C"/>
    <w:multiLevelType w:val="hybridMultilevel"/>
    <w:tmpl w:val="325687E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ACF5D0D"/>
    <w:multiLevelType w:val="hybridMultilevel"/>
    <w:tmpl w:val="F97A6E3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1A2356D2"/>
    <w:multiLevelType w:val="hybridMultilevel"/>
    <w:tmpl w:val="310E4F18"/>
    <w:lvl w:ilvl="0" w:tplc="DB2481D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711C9E"/>
    <w:multiLevelType w:val="multilevel"/>
    <w:tmpl w:val="2CFA0050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737" w:hanging="737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271E52CD"/>
    <w:multiLevelType w:val="multilevel"/>
    <w:tmpl w:val="D33C5338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pStyle w:val="SZDWNagwek2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2C3C30CD"/>
    <w:multiLevelType w:val="hybridMultilevel"/>
    <w:tmpl w:val="D3F02580"/>
    <w:lvl w:ilvl="0" w:tplc="3FA28C22">
      <w:start w:val="1"/>
      <w:numFmt w:val="bullet"/>
      <w:lvlText w:val=""/>
      <w:lvlJc w:val="left"/>
      <w:pPr>
        <w:tabs>
          <w:tab w:val="num" w:pos="822"/>
        </w:tabs>
        <w:ind w:left="1049" w:hanging="34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7E688F"/>
    <w:multiLevelType w:val="hybridMultilevel"/>
    <w:tmpl w:val="E7203902"/>
    <w:lvl w:ilvl="0" w:tplc="E98AD73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435FB"/>
    <w:multiLevelType w:val="hybridMultilevel"/>
    <w:tmpl w:val="36689A9C"/>
    <w:lvl w:ilvl="0" w:tplc="3FA28C22">
      <w:start w:val="1"/>
      <w:numFmt w:val="bullet"/>
      <w:lvlText w:val=""/>
      <w:lvlJc w:val="left"/>
      <w:pPr>
        <w:tabs>
          <w:tab w:val="num" w:pos="1287"/>
        </w:tabs>
        <w:ind w:left="1514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B91FF3"/>
    <w:multiLevelType w:val="hybridMultilevel"/>
    <w:tmpl w:val="BE1E2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5220A"/>
    <w:multiLevelType w:val="hybridMultilevel"/>
    <w:tmpl w:val="FE6AB168"/>
    <w:lvl w:ilvl="0" w:tplc="4030DB5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F23C06"/>
    <w:multiLevelType w:val="hybridMultilevel"/>
    <w:tmpl w:val="E2B835A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4CF5EE0"/>
    <w:multiLevelType w:val="hybridMultilevel"/>
    <w:tmpl w:val="195E9B18"/>
    <w:lvl w:ilvl="0" w:tplc="B63A763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D47E97"/>
    <w:multiLevelType w:val="hybridMultilevel"/>
    <w:tmpl w:val="54F46794"/>
    <w:lvl w:ilvl="0" w:tplc="1E2C0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3C1089"/>
    <w:multiLevelType w:val="hybridMultilevel"/>
    <w:tmpl w:val="6BDC3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05AFE"/>
    <w:multiLevelType w:val="hybridMultilevel"/>
    <w:tmpl w:val="FA0AE3B8"/>
    <w:lvl w:ilvl="0" w:tplc="DFC07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8F50745"/>
    <w:multiLevelType w:val="hybridMultilevel"/>
    <w:tmpl w:val="44F4D96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B622A9"/>
    <w:multiLevelType w:val="hybridMultilevel"/>
    <w:tmpl w:val="B8423586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C50BEB"/>
    <w:multiLevelType w:val="hybridMultilevel"/>
    <w:tmpl w:val="D17898C8"/>
    <w:lvl w:ilvl="0" w:tplc="B63A763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2ED59C5"/>
    <w:multiLevelType w:val="multilevel"/>
    <w:tmpl w:val="F342AB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A43D2D"/>
    <w:multiLevelType w:val="hybridMultilevel"/>
    <w:tmpl w:val="508EB916"/>
    <w:lvl w:ilvl="0" w:tplc="B63A763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D8E33CA"/>
    <w:multiLevelType w:val="hybridMultilevel"/>
    <w:tmpl w:val="8BF6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3055B"/>
    <w:multiLevelType w:val="hybridMultilevel"/>
    <w:tmpl w:val="45321A24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48309E7"/>
    <w:multiLevelType w:val="hybridMultilevel"/>
    <w:tmpl w:val="EDAC6CC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76DC1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A30603E"/>
    <w:multiLevelType w:val="hybridMultilevel"/>
    <w:tmpl w:val="CC60257E"/>
    <w:lvl w:ilvl="0" w:tplc="61D80526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CA3419C"/>
    <w:multiLevelType w:val="hybridMultilevel"/>
    <w:tmpl w:val="719275F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57"/>
  </w:num>
  <w:num w:numId="28">
    <w:abstractNumId w:val="50"/>
  </w:num>
  <w:num w:numId="29">
    <w:abstractNumId w:val="41"/>
  </w:num>
  <w:num w:numId="30">
    <w:abstractNumId w:val="43"/>
  </w:num>
  <w:num w:numId="31">
    <w:abstractNumId w:val="52"/>
  </w:num>
  <w:num w:numId="32">
    <w:abstractNumId w:val="33"/>
  </w:num>
  <w:num w:numId="33">
    <w:abstractNumId w:val="31"/>
  </w:num>
  <w:num w:numId="34">
    <w:abstractNumId w:val="44"/>
  </w:num>
  <w:num w:numId="35">
    <w:abstractNumId w:val="55"/>
  </w:num>
  <w:num w:numId="36">
    <w:abstractNumId w:val="48"/>
  </w:num>
  <w:num w:numId="37">
    <w:abstractNumId w:val="54"/>
  </w:num>
  <w:num w:numId="38">
    <w:abstractNumId w:val="39"/>
  </w:num>
  <w:num w:numId="39">
    <w:abstractNumId w:val="49"/>
  </w:num>
  <w:num w:numId="40">
    <w:abstractNumId w:val="46"/>
  </w:num>
  <w:num w:numId="41">
    <w:abstractNumId w:val="53"/>
  </w:num>
  <w:num w:numId="42">
    <w:abstractNumId w:val="35"/>
  </w:num>
  <w:num w:numId="43">
    <w:abstractNumId w:val="47"/>
  </w:num>
  <w:num w:numId="44">
    <w:abstractNumId w:val="30"/>
  </w:num>
  <w:num w:numId="45">
    <w:abstractNumId w:val="56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24"/>
    <w:rsid w:val="00007F43"/>
    <w:rsid w:val="000110BD"/>
    <w:rsid w:val="00016B27"/>
    <w:rsid w:val="00021114"/>
    <w:rsid w:val="0002238D"/>
    <w:rsid w:val="000276CF"/>
    <w:rsid w:val="000349A3"/>
    <w:rsid w:val="00036122"/>
    <w:rsid w:val="00036771"/>
    <w:rsid w:val="00036DF5"/>
    <w:rsid w:val="00044BB7"/>
    <w:rsid w:val="00045A99"/>
    <w:rsid w:val="000508A1"/>
    <w:rsid w:val="00050B71"/>
    <w:rsid w:val="0005312E"/>
    <w:rsid w:val="000538B9"/>
    <w:rsid w:val="0005458F"/>
    <w:rsid w:val="00054A26"/>
    <w:rsid w:val="00056F8B"/>
    <w:rsid w:val="000604D5"/>
    <w:rsid w:val="0006144E"/>
    <w:rsid w:val="00065B16"/>
    <w:rsid w:val="00070292"/>
    <w:rsid w:val="000739F5"/>
    <w:rsid w:val="00082D5C"/>
    <w:rsid w:val="000844BF"/>
    <w:rsid w:val="000872E6"/>
    <w:rsid w:val="00093F91"/>
    <w:rsid w:val="000946A9"/>
    <w:rsid w:val="00096907"/>
    <w:rsid w:val="000A10AB"/>
    <w:rsid w:val="000A5499"/>
    <w:rsid w:val="000A6CDE"/>
    <w:rsid w:val="000A7472"/>
    <w:rsid w:val="000B172A"/>
    <w:rsid w:val="000B254C"/>
    <w:rsid w:val="000C14BB"/>
    <w:rsid w:val="000C2752"/>
    <w:rsid w:val="000C2D4E"/>
    <w:rsid w:val="000C478B"/>
    <w:rsid w:val="000C6825"/>
    <w:rsid w:val="000C7529"/>
    <w:rsid w:val="000D26FB"/>
    <w:rsid w:val="000D3CD2"/>
    <w:rsid w:val="000D507F"/>
    <w:rsid w:val="000D5B9C"/>
    <w:rsid w:val="000D701C"/>
    <w:rsid w:val="000F51CC"/>
    <w:rsid w:val="001074DE"/>
    <w:rsid w:val="0012282A"/>
    <w:rsid w:val="0012319E"/>
    <w:rsid w:val="00125C0D"/>
    <w:rsid w:val="001263C8"/>
    <w:rsid w:val="001303BF"/>
    <w:rsid w:val="001310A4"/>
    <w:rsid w:val="0013240E"/>
    <w:rsid w:val="0013296E"/>
    <w:rsid w:val="00137FDF"/>
    <w:rsid w:val="00144FCC"/>
    <w:rsid w:val="00152256"/>
    <w:rsid w:val="001553E4"/>
    <w:rsid w:val="00164F51"/>
    <w:rsid w:val="00173417"/>
    <w:rsid w:val="00175899"/>
    <w:rsid w:val="00184620"/>
    <w:rsid w:val="00193815"/>
    <w:rsid w:val="00194D2D"/>
    <w:rsid w:val="001A0058"/>
    <w:rsid w:val="001A3DC2"/>
    <w:rsid w:val="001A50BC"/>
    <w:rsid w:val="001B04DE"/>
    <w:rsid w:val="001B35D7"/>
    <w:rsid w:val="001C13CD"/>
    <w:rsid w:val="001C2F9F"/>
    <w:rsid w:val="001D3C63"/>
    <w:rsid w:val="001E0D05"/>
    <w:rsid w:val="001E4463"/>
    <w:rsid w:val="001E7CF2"/>
    <w:rsid w:val="001F48F4"/>
    <w:rsid w:val="00202EF6"/>
    <w:rsid w:val="00206CC6"/>
    <w:rsid w:val="00207E99"/>
    <w:rsid w:val="00212BB1"/>
    <w:rsid w:val="00212E50"/>
    <w:rsid w:val="00221267"/>
    <w:rsid w:val="00222293"/>
    <w:rsid w:val="00231699"/>
    <w:rsid w:val="0023257E"/>
    <w:rsid w:val="002368F3"/>
    <w:rsid w:val="00236ECA"/>
    <w:rsid w:val="00237DEF"/>
    <w:rsid w:val="0024166F"/>
    <w:rsid w:val="00252D3B"/>
    <w:rsid w:val="0025550A"/>
    <w:rsid w:val="00255F9A"/>
    <w:rsid w:val="00260B1B"/>
    <w:rsid w:val="002617CA"/>
    <w:rsid w:val="00265005"/>
    <w:rsid w:val="0027252B"/>
    <w:rsid w:val="002758A1"/>
    <w:rsid w:val="0028100D"/>
    <w:rsid w:val="002824A5"/>
    <w:rsid w:val="00283B4D"/>
    <w:rsid w:val="00293764"/>
    <w:rsid w:val="002955A8"/>
    <w:rsid w:val="002957A9"/>
    <w:rsid w:val="00295DDF"/>
    <w:rsid w:val="002A0A32"/>
    <w:rsid w:val="002A5EE3"/>
    <w:rsid w:val="002A67BB"/>
    <w:rsid w:val="002B0504"/>
    <w:rsid w:val="002B0752"/>
    <w:rsid w:val="002B6EF0"/>
    <w:rsid w:val="002C45B7"/>
    <w:rsid w:val="002D50CF"/>
    <w:rsid w:val="002D6FB0"/>
    <w:rsid w:val="002E081F"/>
    <w:rsid w:val="002E3AF3"/>
    <w:rsid w:val="002E62D2"/>
    <w:rsid w:val="002E7D16"/>
    <w:rsid w:val="002F1475"/>
    <w:rsid w:val="002F40A4"/>
    <w:rsid w:val="00301CEA"/>
    <w:rsid w:val="00303A59"/>
    <w:rsid w:val="00305488"/>
    <w:rsid w:val="0030682A"/>
    <w:rsid w:val="00306FF4"/>
    <w:rsid w:val="00311853"/>
    <w:rsid w:val="00322B28"/>
    <w:rsid w:val="00322F15"/>
    <w:rsid w:val="0032573F"/>
    <w:rsid w:val="00325CE1"/>
    <w:rsid w:val="00331D78"/>
    <w:rsid w:val="00334041"/>
    <w:rsid w:val="00334CB2"/>
    <w:rsid w:val="003362AE"/>
    <w:rsid w:val="00342FF9"/>
    <w:rsid w:val="00344CC7"/>
    <w:rsid w:val="00345276"/>
    <w:rsid w:val="003524C9"/>
    <w:rsid w:val="00353FDD"/>
    <w:rsid w:val="00356888"/>
    <w:rsid w:val="00362395"/>
    <w:rsid w:val="00362C9A"/>
    <w:rsid w:val="003647E5"/>
    <w:rsid w:val="0036684A"/>
    <w:rsid w:val="00367459"/>
    <w:rsid w:val="00367631"/>
    <w:rsid w:val="003822C1"/>
    <w:rsid w:val="00382754"/>
    <w:rsid w:val="0038371B"/>
    <w:rsid w:val="003878D5"/>
    <w:rsid w:val="00392C9F"/>
    <w:rsid w:val="003C1615"/>
    <w:rsid w:val="003C17B0"/>
    <w:rsid w:val="003D0CE1"/>
    <w:rsid w:val="003D0E81"/>
    <w:rsid w:val="003D420D"/>
    <w:rsid w:val="003D7C21"/>
    <w:rsid w:val="003E15B1"/>
    <w:rsid w:val="003E634B"/>
    <w:rsid w:val="004013AA"/>
    <w:rsid w:val="00405605"/>
    <w:rsid w:val="00410C45"/>
    <w:rsid w:val="00424022"/>
    <w:rsid w:val="004251F5"/>
    <w:rsid w:val="004311BC"/>
    <w:rsid w:val="00431A96"/>
    <w:rsid w:val="004368B1"/>
    <w:rsid w:val="0043707B"/>
    <w:rsid w:val="00441053"/>
    <w:rsid w:val="004455EC"/>
    <w:rsid w:val="004461EE"/>
    <w:rsid w:val="00450E59"/>
    <w:rsid w:val="00452B7F"/>
    <w:rsid w:val="00455A38"/>
    <w:rsid w:val="004614EC"/>
    <w:rsid w:val="00461F3A"/>
    <w:rsid w:val="00463F5D"/>
    <w:rsid w:val="00465318"/>
    <w:rsid w:val="00480819"/>
    <w:rsid w:val="004815B1"/>
    <w:rsid w:val="00485F5D"/>
    <w:rsid w:val="004A641A"/>
    <w:rsid w:val="004A6767"/>
    <w:rsid w:val="004B0B7A"/>
    <w:rsid w:val="004B48B6"/>
    <w:rsid w:val="004B69FD"/>
    <w:rsid w:val="004B7091"/>
    <w:rsid w:val="004C0A1A"/>
    <w:rsid w:val="004C14F2"/>
    <w:rsid w:val="004C24A6"/>
    <w:rsid w:val="004C29F3"/>
    <w:rsid w:val="004E278C"/>
    <w:rsid w:val="00503226"/>
    <w:rsid w:val="00504F9E"/>
    <w:rsid w:val="005104D0"/>
    <w:rsid w:val="005109BE"/>
    <w:rsid w:val="005113D5"/>
    <w:rsid w:val="0051140E"/>
    <w:rsid w:val="0051425A"/>
    <w:rsid w:val="00514715"/>
    <w:rsid w:val="00514C48"/>
    <w:rsid w:val="005161BE"/>
    <w:rsid w:val="005329F0"/>
    <w:rsid w:val="00532D5B"/>
    <w:rsid w:val="00532D95"/>
    <w:rsid w:val="00534A89"/>
    <w:rsid w:val="00540D69"/>
    <w:rsid w:val="00545E4F"/>
    <w:rsid w:val="00552CE9"/>
    <w:rsid w:val="00553C3B"/>
    <w:rsid w:val="00554CC5"/>
    <w:rsid w:val="00560BA3"/>
    <w:rsid w:val="005634A3"/>
    <w:rsid w:val="00571E5F"/>
    <w:rsid w:val="00576694"/>
    <w:rsid w:val="00576853"/>
    <w:rsid w:val="005807AD"/>
    <w:rsid w:val="00581A14"/>
    <w:rsid w:val="00593715"/>
    <w:rsid w:val="005A0DD5"/>
    <w:rsid w:val="005A1247"/>
    <w:rsid w:val="005A2353"/>
    <w:rsid w:val="005A31A7"/>
    <w:rsid w:val="005A471B"/>
    <w:rsid w:val="005A52D6"/>
    <w:rsid w:val="005A7684"/>
    <w:rsid w:val="005B2361"/>
    <w:rsid w:val="005C2F02"/>
    <w:rsid w:val="005C7A87"/>
    <w:rsid w:val="005D0E27"/>
    <w:rsid w:val="005D24F3"/>
    <w:rsid w:val="005D3DCC"/>
    <w:rsid w:val="005D4CC4"/>
    <w:rsid w:val="005E4F1C"/>
    <w:rsid w:val="005F109B"/>
    <w:rsid w:val="005F2A96"/>
    <w:rsid w:val="005F4826"/>
    <w:rsid w:val="005F7371"/>
    <w:rsid w:val="00601E3D"/>
    <w:rsid w:val="00602F6C"/>
    <w:rsid w:val="006035C8"/>
    <w:rsid w:val="006271BC"/>
    <w:rsid w:val="00634A27"/>
    <w:rsid w:val="00634CDD"/>
    <w:rsid w:val="006377D3"/>
    <w:rsid w:val="00646F37"/>
    <w:rsid w:val="00653F02"/>
    <w:rsid w:val="006567D9"/>
    <w:rsid w:val="006620EE"/>
    <w:rsid w:val="00664136"/>
    <w:rsid w:val="00671E59"/>
    <w:rsid w:val="00677F8B"/>
    <w:rsid w:val="00680CEF"/>
    <w:rsid w:val="006838DE"/>
    <w:rsid w:val="0068558D"/>
    <w:rsid w:val="00686F54"/>
    <w:rsid w:val="006961CD"/>
    <w:rsid w:val="006B22A1"/>
    <w:rsid w:val="006B2572"/>
    <w:rsid w:val="006B5F8B"/>
    <w:rsid w:val="006C6D80"/>
    <w:rsid w:val="006D02A4"/>
    <w:rsid w:val="006D414F"/>
    <w:rsid w:val="006D6DE2"/>
    <w:rsid w:val="006E0F92"/>
    <w:rsid w:val="006E7416"/>
    <w:rsid w:val="006F2719"/>
    <w:rsid w:val="006F2900"/>
    <w:rsid w:val="007034D9"/>
    <w:rsid w:val="00704423"/>
    <w:rsid w:val="00711694"/>
    <w:rsid w:val="00714FE0"/>
    <w:rsid w:val="00717090"/>
    <w:rsid w:val="00720CCD"/>
    <w:rsid w:val="007215B3"/>
    <w:rsid w:val="007234DD"/>
    <w:rsid w:val="0072420D"/>
    <w:rsid w:val="00727506"/>
    <w:rsid w:val="00730255"/>
    <w:rsid w:val="00731BD7"/>
    <w:rsid w:val="00731DEA"/>
    <w:rsid w:val="007321A6"/>
    <w:rsid w:val="00740CC7"/>
    <w:rsid w:val="00742EBF"/>
    <w:rsid w:val="00743CB0"/>
    <w:rsid w:val="00745499"/>
    <w:rsid w:val="00753B57"/>
    <w:rsid w:val="007556F1"/>
    <w:rsid w:val="00757BA7"/>
    <w:rsid w:val="007715AA"/>
    <w:rsid w:val="00771662"/>
    <w:rsid w:val="0077487A"/>
    <w:rsid w:val="00781B1D"/>
    <w:rsid w:val="00793A88"/>
    <w:rsid w:val="007948D2"/>
    <w:rsid w:val="00797667"/>
    <w:rsid w:val="007A09B4"/>
    <w:rsid w:val="007A3ABD"/>
    <w:rsid w:val="007A40E3"/>
    <w:rsid w:val="007A5891"/>
    <w:rsid w:val="007B2B1B"/>
    <w:rsid w:val="007B621A"/>
    <w:rsid w:val="007C0306"/>
    <w:rsid w:val="007C173E"/>
    <w:rsid w:val="007C3236"/>
    <w:rsid w:val="007C6CCC"/>
    <w:rsid w:val="007C7815"/>
    <w:rsid w:val="007D097F"/>
    <w:rsid w:val="007D1577"/>
    <w:rsid w:val="007D3A61"/>
    <w:rsid w:val="007E175D"/>
    <w:rsid w:val="007E4EF7"/>
    <w:rsid w:val="007E7993"/>
    <w:rsid w:val="007F1A2D"/>
    <w:rsid w:val="007F2A87"/>
    <w:rsid w:val="007F3A18"/>
    <w:rsid w:val="007F6C87"/>
    <w:rsid w:val="008015AC"/>
    <w:rsid w:val="0080543C"/>
    <w:rsid w:val="00805AE5"/>
    <w:rsid w:val="00807E84"/>
    <w:rsid w:val="00810934"/>
    <w:rsid w:val="00810D1F"/>
    <w:rsid w:val="008116CC"/>
    <w:rsid w:val="00812375"/>
    <w:rsid w:val="008135F7"/>
    <w:rsid w:val="00813A3C"/>
    <w:rsid w:val="008164AC"/>
    <w:rsid w:val="00816E9B"/>
    <w:rsid w:val="0082025F"/>
    <w:rsid w:val="00820CBB"/>
    <w:rsid w:val="008222FD"/>
    <w:rsid w:val="0082256B"/>
    <w:rsid w:val="00824562"/>
    <w:rsid w:val="00824809"/>
    <w:rsid w:val="0083165A"/>
    <w:rsid w:val="00831A7B"/>
    <w:rsid w:val="00834C34"/>
    <w:rsid w:val="008373EA"/>
    <w:rsid w:val="00837DB9"/>
    <w:rsid w:val="00840A45"/>
    <w:rsid w:val="00843055"/>
    <w:rsid w:val="0084632A"/>
    <w:rsid w:val="00855AF1"/>
    <w:rsid w:val="008619EB"/>
    <w:rsid w:val="00864BCA"/>
    <w:rsid w:val="00866634"/>
    <w:rsid w:val="008746CB"/>
    <w:rsid w:val="0087613F"/>
    <w:rsid w:val="00877700"/>
    <w:rsid w:val="00877F1F"/>
    <w:rsid w:val="0088087E"/>
    <w:rsid w:val="008819CC"/>
    <w:rsid w:val="008873E8"/>
    <w:rsid w:val="008901E8"/>
    <w:rsid w:val="00892CDE"/>
    <w:rsid w:val="00894F53"/>
    <w:rsid w:val="0089556C"/>
    <w:rsid w:val="008A068E"/>
    <w:rsid w:val="008A0748"/>
    <w:rsid w:val="008A39F5"/>
    <w:rsid w:val="008A5E5C"/>
    <w:rsid w:val="008B304B"/>
    <w:rsid w:val="008B481E"/>
    <w:rsid w:val="008B517D"/>
    <w:rsid w:val="008C1081"/>
    <w:rsid w:val="008C1843"/>
    <w:rsid w:val="008C4DD0"/>
    <w:rsid w:val="008D0488"/>
    <w:rsid w:val="008D78BA"/>
    <w:rsid w:val="008E0E57"/>
    <w:rsid w:val="008E2C58"/>
    <w:rsid w:val="00901B6F"/>
    <w:rsid w:val="00901BE4"/>
    <w:rsid w:val="009043A1"/>
    <w:rsid w:val="00904D1E"/>
    <w:rsid w:val="00904E05"/>
    <w:rsid w:val="00905422"/>
    <w:rsid w:val="00905D5B"/>
    <w:rsid w:val="009129D6"/>
    <w:rsid w:val="009130AB"/>
    <w:rsid w:val="00914B3D"/>
    <w:rsid w:val="009177EA"/>
    <w:rsid w:val="00920388"/>
    <w:rsid w:val="00923BC5"/>
    <w:rsid w:val="0093502D"/>
    <w:rsid w:val="0094190C"/>
    <w:rsid w:val="0094214F"/>
    <w:rsid w:val="0094253F"/>
    <w:rsid w:val="009442B2"/>
    <w:rsid w:val="00945F06"/>
    <w:rsid w:val="009602A1"/>
    <w:rsid w:val="009610FF"/>
    <w:rsid w:val="00965449"/>
    <w:rsid w:val="00967223"/>
    <w:rsid w:val="00974E1C"/>
    <w:rsid w:val="009756F3"/>
    <w:rsid w:val="00981F6F"/>
    <w:rsid w:val="00992B78"/>
    <w:rsid w:val="009936DE"/>
    <w:rsid w:val="00997B69"/>
    <w:rsid w:val="009A2C50"/>
    <w:rsid w:val="009A3C1C"/>
    <w:rsid w:val="009A3E07"/>
    <w:rsid w:val="009A5C6A"/>
    <w:rsid w:val="009A7608"/>
    <w:rsid w:val="009B1E33"/>
    <w:rsid w:val="009B1E50"/>
    <w:rsid w:val="009B3E4E"/>
    <w:rsid w:val="009C6701"/>
    <w:rsid w:val="009C76F0"/>
    <w:rsid w:val="009C7AE8"/>
    <w:rsid w:val="009D23B7"/>
    <w:rsid w:val="009D28AD"/>
    <w:rsid w:val="009D4266"/>
    <w:rsid w:val="009D6276"/>
    <w:rsid w:val="009E4BE2"/>
    <w:rsid w:val="009F2801"/>
    <w:rsid w:val="009F35FF"/>
    <w:rsid w:val="009F68C9"/>
    <w:rsid w:val="00A02CBA"/>
    <w:rsid w:val="00A0762A"/>
    <w:rsid w:val="00A15F93"/>
    <w:rsid w:val="00A2179F"/>
    <w:rsid w:val="00A24B17"/>
    <w:rsid w:val="00A24C57"/>
    <w:rsid w:val="00A25279"/>
    <w:rsid w:val="00A25A8C"/>
    <w:rsid w:val="00A25ABD"/>
    <w:rsid w:val="00A269E5"/>
    <w:rsid w:val="00A407F1"/>
    <w:rsid w:val="00A41100"/>
    <w:rsid w:val="00A41DD2"/>
    <w:rsid w:val="00A45A01"/>
    <w:rsid w:val="00A52186"/>
    <w:rsid w:val="00A53945"/>
    <w:rsid w:val="00A61704"/>
    <w:rsid w:val="00A61B0B"/>
    <w:rsid w:val="00A61C26"/>
    <w:rsid w:val="00A6219C"/>
    <w:rsid w:val="00A70585"/>
    <w:rsid w:val="00A71623"/>
    <w:rsid w:val="00A71B49"/>
    <w:rsid w:val="00A74E28"/>
    <w:rsid w:val="00A760CE"/>
    <w:rsid w:val="00A80F6C"/>
    <w:rsid w:val="00A8305C"/>
    <w:rsid w:val="00A910F1"/>
    <w:rsid w:val="00A9346A"/>
    <w:rsid w:val="00A9778A"/>
    <w:rsid w:val="00AA13AB"/>
    <w:rsid w:val="00AA22DE"/>
    <w:rsid w:val="00AA30DE"/>
    <w:rsid w:val="00AA409D"/>
    <w:rsid w:val="00AA5E0A"/>
    <w:rsid w:val="00AB1649"/>
    <w:rsid w:val="00AB7109"/>
    <w:rsid w:val="00AC0785"/>
    <w:rsid w:val="00AC1A8C"/>
    <w:rsid w:val="00AC1B04"/>
    <w:rsid w:val="00AC2CDC"/>
    <w:rsid w:val="00AD3195"/>
    <w:rsid w:val="00AD4018"/>
    <w:rsid w:val="00AE1341"/>
    <w:rsid w:val="00AF0A24"/>
    <w:rsid w:val="00AF26F6"/>
    <w:rsid w:val="00AF436C"/>
    <w:rsid w:val="00AF6953"/>
    <w:rsid w:val="00B019B8"/>
    <w:rsid w:val="00B03B24"/>
    <w:rsid w:val="00B0452D"/>
    <w:rsid w:val="00B1583A"/>
    <w:rsid w:val="00B167C5"/>
    <w:rsid w:val="00B1762C"/>
    <w:rsid w:val="00B23FAE"/>
    <w:rsid w:val="00B24278"/>
    <w:rsid w:val="00B26427"/>
    <w:rsid w:val="00B30E40"/>
    <w:rsid w:val="00B337FF"/>
    <w:rsid w:val="00B34E93"/>
    <w:rsid w:val="00B37762"/>
    <w:rsid w:val="00B41C1B"/>
    <w:rsid w:val="00B43552"/>
    <w:rsid w:val="00B46AC8"/>
    <w:rsid w:val="00B548A9"/>
    <w:rsid w:val="00B54C09"/>
    <w:rsid w:val="00B55648"/>
    <w:rsid w:val="00B56C7A"/>
    <w:rsid w:val="00B6262A"/>
    <w:rsid w:val="00B63FEB"/>
    <w:rsid w:val="00B656B2"/>
    <w:rsid w:val="00B734F7"/>
    <w:rsid w:val="00B77B77"/>
    <w:rsid w:val="00B81356"/>
    <w:rsid w:val="00B86180"/>
    <w:rsid w:val="00B92627"/>
    <w:rsid w:val="00BA00F2"/>
    <w:rsid w:val="00BB0ABA"/>
    <w:rsid w:val="00BB2441"/>
    <w:rsid w:val="00BB5F7D"/>
    <w:rsid w:val="00BC28B1"/>
    <w:rsid w:val="00BC45A9"/>
    <w:rsid w:val="00BC5828"/>
    <w:rsid w:val="00BC7BDA"/>
    <w:rsid w:val="00BD5542"/>
    <w:rsid w:val="00BE04D1"/>
    <w:rsid w:val="00BF1D82"/>
    <w:rsid w:val="00BF5379"/>
    <w:rsid w:val="00BF7932"/>
    <w:rsid w:val="00C00388"/>
    <w:rsid w:val="00C018C8"/>
    <w:rsid w:val="00C0496C"/>
    <w:rsid w:val="00C05DA9"/>
    <w:rsid w:val="00C12406"/>
    <w:rsid w:val="00C13B80"/>
    <w:rsid w:val="00C14A97"/>
    <w:rsid w:val="00C14F56"/>
    <w:rsid w:val="00C17F10"/>
    <w:rsid w:val="00C21FA5"/>
    <w:rsid w:val="00C25FFF"/>
    <w:rsid w:val="00C31AD8"/>
    <w:rsid w:val="00C40219"/>
    <w:rsid w:val="00C4252F"/>
    <w:rsid w:val="00C42967"/>
    <w:rsid w:val="00C518DB"/>
    <w:rsid w:val="00C526A7"/>
    <w:rsid w:val="00C52B3D"/>
    <w:rsid w:val="00C54B9E"/>
    <w:rsid w:val="00C5735C"/>
    <w:rsid w:val="00C6108C"/>
    <w:rsid w:val="00C6590A"/>
    <w:rsid w:val="00C74644"/>
    <w:rsid w:val="00C75AAB"/>
    <w:rsid w:val="00C77A1A"/>
    <w:rsid w:val="00C77BB1"/>
    <w:rsid w:val="00C84EF8"/>
    <w:rsid w:val="00C86C01"/>
    <w:rsid w:val="00C92DB9"/>
    <w:rsid w:val="00C95E27"/>
    <w:rsid w:val="00CA03A3"/>
    <w:rsid w:val="00CB17DF"/>
    <w:rsid w:val="00CB39D1"/>
    <w:rsid w:val="00CB46B6"/>
    <w:rsid w:val="00CC01B1"/>
    <w:rsid w:val="00CC239D"/>
    <w:rsid w:val="00CC2EAC"/>
    <w:rsid w:val="00CC4124"/>
    <w:rsid w:val="00CC5073"/>
    <w:rsid w:val="00CE385D"/>
    <w:rsid w:val="00CE7B21"/>
    <w:rsid w:val="00CF12FA"/>
    <w:rsid w:val="00CF2B08"/>
    <w:rsid w:val="00CF7BE0"/>
    <w:rsid w:val="00D0148E"/>
    <w:rsid w:val="00D040AA"/>
    <w:rsid w:val="00D04D29"/>
    <w:rsid w:val="00D05F77"/>
    <w:rsid w:val="00D06278"/>
    <w:rsid w:val="00D14CA5"/>
    <w:rsid w:val="00D14EFD"/>
    <w:rsid w:val="00D1566E"/>
    <w:rsid w:val="00D15C0C"/>
    <w:rsid w:val="00D15ED7"/>
    <w:rsid w:val="00D16D7C"/>
    <w:rsid w:val="00D342D2"/>
    <w:rsid w:val="00D34434"/>
    <w:rsid w:val="00D361D0"/>
    <w:rsid w:val="00D4021A"/>
    <w:rsid w:val="00D51FAF"/>
    <w:rsid w:val="00D520C3"/>
    <w:rsid w:val="00D53672"/>
    <w:rsid w:val="00D55B1A"/>
    <w:rsid w:val="00D57B79"/>
    <w:rsid w:val="00D57CE5"/>
    <w:rsid w:val="00D66651"/>
    <w:rsid w:val="00D67136"/>
    <w:rsid w:val="00D70E79"/>
    <w:rsid w:val="00D762FD"/>
    <w:rsid w:val="00D8125C"/>
    <w:rsid w:val="00D833FC"/>
    <w:rsid w:val="00D847CB"/>
    <w:rsid w:val="00DA06FC"/>
    <w:rsid w:val="00DA72E0"/>
    <w:rsid w:val="00DA7F0E"/>
    <w:rsid w:val="00DB13E5"/>
    <w:rsid w:val="00DB5065"/>
    <w:rsid w:val="00DB785D"/>
    <w:rsid w:val="00DD0104"/>
    <w:rsid w:val="00DD296A"/>
    <w:rsid w:val="00DE6F61"/>
    <w:rsid w:val="00DE722C"/>
    <w:rsid w:val="00DF0FE7"/>
    <w:rsid w:val="00DF132A"/>
    <w:rsid w:val="00DF67C7"/>
    <w:rsid w:val="00DF74D3"/>
    <w:rsid w:val="00E03169"/>
    <w:rsid w:val="00E04BC1"/>
    <w:rsid w:val="00E11591"/>
    <w:rsid w:val="00E133E8"/>
    <w:rsid w:val="00E14085"/>
    <w:rsid w:val="00E1553C"/>
    <w:rsid w:val="00E20BB3"/>
    <w:rsid w:val="00E22D04"/>
    <w:rsid w:val="00E269E0"/>
    <w:rsid w:val="00E31F10"/>
    <w:rsid w:val="00E32791"/>
    <w:rsid w:val="00E3358D"/>
    <w:rsid w:val="00E3465E"/>
    <w:rsid w:val="00E36131"/>
    <w:rsid w:val="00E36B93"/>
    <w:rsid w:val="00E41376"/>
    <w:rsid w:val="00E429CD"/>
    <w:rsid w:val="00E45071"/>
    <w:rsid w:val="00E54F26"/>
    <w:rsid w:val="00E72F23"/>
    <w:rsid w:val="00E87DAC"/>
    <w:rsid w:val="00E92DE8"/>
    <w:rsid w:val="00E946AF"/>
    <w:rsid w:val="00E97F99"/>
    <w:rsid w:val="00EA15AA"/>
    <w:rsid w:val="00EA18BE"/>
    <w:rsid w:val="00EA48D4"/>
    <w:rsid w:val="00EA53E1"/>
    <w:rsid w:val="00EB0EF1"/>
    <w:rsid w:val="00EB528C"/>
    <w:rsid w:val="00EB5F28"/>
    <w:rsid w:val="00EC18E9"/>
    <w:rsid w:val="00ED1D53"/>
    <w:rsid w:val="00ED4D5E"/>
    <w:rsid w:val="00ED51AF"/>
    <w:rsid w:val="00ED6107"/>
    <w:rsid w:val="00EE07E3"/>
    <w:rsid w:val="00EE21DF"/>
    <w:rsid w:val="00EE591D"/>
    <w:rsid w:val="00EE6107"/>
    <w:rsid w:val="00EE6346"/>
    <w:rsid w:val="00EE7B86"/>
    <w:rsid w:val="00EF1BAD"/>
    <w:rsid w:val="00EF1D3B"/>
    <w:rsid w:val="00EF1D7F"/>
    <w:rsid w:val="00EF30D6"/>
    <w:rsid w:val="00EF3F3D"/>
    <w:rsid w:val="00EF5831"/>
    <w:rsid w:val="00F024BE"/>
    <w:rsid w:val="00F0252E"/>
    <w:rsid w:val="00F02FDB"/>
    <w:rsid w:val="00F1083F"/>
    <w:rsid w:val="00F268D0"/>
    <w:rsid w:val="00F26FDD"/>
    <w:rsid w:val="00F3145A"/>
    <w:rsid w:val="00F343C9"/>
    <w:rsid w:val="00F35663"/>
    <w:rsid w:val="00F400DD"/>
    <w:rsid w:val="00F403B9"/>
    <w:rsid w:val="00F40CD8"/>
    <w:rsid w:val="00F45012"/>
    <w:rsid w:val="00F60D7F"/>
    <w:rsid w:val="00F64DE9"/>
    <w:rsid w:val="00F83C7A"/>
    <w:rsid w:val="00F85E29"/>
    <w:rsid w:val="00F86FAB"/>
    <w:rsid w:val="00F93332"/>
    <w:rsid w:val="00F93352"/>
    <w:rsid w:val="00F9562B"/>
    <w:rsid w:val="00FA1142"/>
    <w:rsid w:val="00FA208C"/>
    <w:rsid w:val="00FA4279"/>
    <w:rsid w:val="00FB308B"/>
    <w:rsid w:val="00FC2EA4"/>
    <w:rsid w:val="00FC3A94"/>
    <w:rsid w:val="00FC4DA9"/>
    <w:rsid w:val="00FC5BB8"/>
    <w:rsid w:val="00FD06E8"/>
    <w:rsid w:val="00FD09A5"/>
    <w:rsid w:val="00FD0D4E"/>
    <w:rsid w:val="00FD1F30"/>
    <w:rsid w:val="00FD60D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5C752"/>
  <w15:docId w15:val="{4BEA6BB3-327F-481E-A2A7-10973A1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B8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Spis treści,Tytuł1,Tytu31,Tytuł 1 st.,Tytu³1,Section Heading Char"/>
    <w:basedOn w:val="Nagwekindeksu"/>
    <w:link w:val="Nagwek1Znak"/>
    <w:uiPriority w:val="99"/>
    <w:qFormat/>
    <w:rsid w:val="00CC4124"/>
    <w:pPr>
      <w:keepNext/>
      <w:numPr>
        <w:numId w:val="20"/>
      </w:numPr>
      <w:spacing w:before="240" w:after="60"/>
      <w:jc w:val="center"/>
      <w:outlineLvl w:val="0"/>
    </w:pPr>
    <w:rPr>
      <w:rFonts w:ascii="Bookman Old Style" w:hAnsi="Bookman Old Style" w:cs="Bookman Old Style"/>
      <w:b w:val="0"/>
      <w:bCs w:val="0"/>
      <w:kern w:val="32"/>
      <w:sz w:val="32"/>
      <w:szCs w:val="32"/>
    </w:rPr>
  </w:style>
  <w:style w:type="paragraph" w:styleId="Nagwek2">
    <w:name w:val="heading 2"/>
    <w:aliases w:val="Podtytuł1,Podtytu³1,Podtytu31"/>
    <w:basedOn w:val="Normalny"/>
    <w:next w:val="Normalny"/>
    <w:link w:val="Nagwek2Znak"/>
    <w:uiPriority w:val="99"/>
    <w:qFormat/>
    <w:rsid w:val="00CC4124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Podtytuł2"/>
    <w:basedOn w:val="Normalny"/>
    <w:next w:val="Normalny"/>
    <w:link w:val="Nagwek3Znak"/>
    <w:uiPriority w:val="99"/>
    <w:qFormat/>
    <w:rsid w:val="00CC4124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4124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124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4124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4124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4124"/>
    <w:pPr>
      <w:numPr>
        <w:ilvl w:val="7"/>
        <w:numId w:val="2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C4124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Spis treści Char,Tytuł1 Char,Tytu31 Char,Tytuł 1 st. Char,Tytu³1 Char,Section Heading Char Char"/>
    <w:basedOn w:val="Domylnaczcionkaakapitu"/>
    <w:uiPriority w:val="99"/>
    <w:locked/>
    <w:rsid w:val="007C173E"/>
  </w:style>
  <w:style w:type="character" w:customStyle="1" w:styleId="Heading2Char">
    <w:name w:val="Heading 2 Char"/>
    <w:aliases w:val="Podtytuł1 Char,Podtytu³1 Char,Podtytu31 Char"/>
    <w:basedOn w:val="Domylnaczcionkaakapitu"/>
    <w:uiPriority w:val="99"/>
    <w:locked/>
    <w:rsid w:val="007C173E"/>
  </w:style>
  <w:style w:type="character" w:customStyle="1" w:styleId="Heading3Char">
    <w:name w:val="Heading 3 Char"/>
    <w:aliases w:val="Podtytuł2 Char"/>
    <w:basedOn w:val="Domylnaczcionkaakapitu"/>
    <w:uiPriority w:val="99"/>
    <w:locked/>
    <w:rsid w:val="007C173E"/>
  </w:style>
  <w:style w:type="character" w:customStyle="1" w:styleId="Heading4Char">
    <w:name w:val="Heading 4 Char"/>
    <w:basedOn w:val="Domylnaczcionkaakapitu"/>
    <w:uiPriority w:val="99"/>
    <w:locked/>
    <w:rsid w:val="007C173E"/>
  </w:style>
  <w:style w:type="character" w:customStyle="1" w:styleId="Heading5Char">
    <w:name w:val="Heading 5 Char"/>
    <w:basedOn w:val="Domylnaczcionkaakapitu"/>
    <w:uiPriority w:val="99"/>
    <w:locked/>
    <w:rsid w:val="007C173E"/>
  </w:style>
  <w:style w:type="character" w:customStyle="1" w:styleId="Heading6Char">
    <w:name w:val="Heading 6 Char"/>
    <w:basedOn w:val="Domylnaczcionkaakapitu"/>
    <w:uiPriority w:val="99"/>
    <w:locked/>
    <w:rsid w:val="007C173E"/>
  </w:style>
  <w:style w:type="character" w:customStyle="1" w:styleId="Heading7Char">
    <w:name w:val="Heading 7 Char"/>
    <w:basedOn w:val="Domylnaczcionkaakapitu"/>
    <w:uiPriority w:val="99"/>
    <w:locked/>
    <w:rsid w:val="007C173E"/>
  </w:style>
  <w:style w:type="character" w:customStyle="1" w:styleId="Heading8Char">
    <w:name w:val="Heading 8 Char"/>
    <w:basedOn w:val="Domylnaczcionkaakapitu"/>
    <w:uiPriority w:val="99"/>
    <w:locked/>
    <w:rsid w:val="007C173E"/>
  </w:style>
  <w:style w:type="character" w:customStyle="1" w:styleId="Heading9Char">
    <w:name w:val="Heading 9 Char"/>
    <w:basedOn w:val="Domylnaczcionkaakapitu"/>
    <w:uiPriority w:val="99"/>
    <w:locked/>
    <w:rsid w:val="007C173E"/>
  </w:style>
  <w:style w:type="character" w:customStyle="1" w:styleId="Nagwek1Znak">
    <w:name w:val="Nagłówek 1 Znak"/>
    <w:aliases w:val="Spis treści Znak,Tytuł1 Znak,Tytu31 Znak,Tytuł 1 st. Znak,Tytu³1 Znak,Section Heading Char Znak"/>
    <w:link w:val="Nagwek1"/>
    <w:uiPriority w:val="99"/>
    <w:locked/>
    <w:rsid w:val="00CC4124"/>
    <w:rPr>
      <w:rFonts w:ascii="Bookman Old Style" w:eastAsia="Times New Roman" w:hAnsi="Bookman Old Style" w:cs="Bookman Old Style"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"/>
    <w:link w:val="Nagwek2"/>
    <w:uiPriority w:val="99"/>
    <w:locked/>
    <w:rsid w:val="00CC4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"/>
    <w:link w:val="Nagwek3"/>
    <w:uiPriority w:val="99"/>
    <w:locked/>
    <w:rsid w:val="00CC41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CC41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CC41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CC412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CC412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C41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CC4124"/>
    <w:rPr>
      <w:rFonts w:ascii="Arial" w:eastAsia="Times New Roman" w:hAnsi="Arial" w:cs="Arial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CC412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C412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uiPriority w:val="99"/>
    <w:rsid w:val="00CC4124"/>
    <w:pPr>
      <w:spacing w:after="0" w:line="240" w:lineRule="auto"/>
      <w:ind w:firstLine="454"/>
      <w:jc w:val="both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WyjustowanyPierwszywiersz095cm">
    <w:name w:val="Styl Wyjustowany Pierwszy wiersz:  095 cm"/>
    <w:basedOn w:val="Normalny"/>
    <w:uiPriority w:val="99"/>
    <w:rsid w:val="00CC4124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nieparzystej Char"/>
    <w:basedOn w:val="Domylnaczcionkaakapitu"/>
    <w:uiPriority w:val="99"/>
    <w:locked/>
    <w:rsid w:val="007C173E"/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CC41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uiPriority w:val="99"/>
    <w:locked/>
    <w:rsid w:val="007C173E"/>
  </w:style>
  <w:style w:type="character" w:customStyle="1" w:styleId="StopkaZnak">
    <w:name w:val="Stopka Znak"/>
    <w:link w:val="Stopka"/>
    <w:uiPriority w:val="99"/>
    <w:locked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4124"/>
  </w:style>
  <w:style w:type="paragraph" w:customStyle="1" w:styleId="Styl">
    <w:name w:val="Styl"/>
    <w:uiPriority w:val="99"/>
    <w:rsid w:val="00CC4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C4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412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omylnaczcionkaakapitu"/>
    <w:uiPriority w:val="99"/>
    <w:locked/>
    <w:rsid w:val="007C173E"/>
  </w:style>
  <w:style w:type="character" w:customStyle="1" w:styleId="TekstprzypisukocowegoZnak">
    <w:name w:val="Tekst przypisu końcowego Znak"/>
    <w:link w:val="Tekstprzypisukocowego"/>
    <w:uiPriority w:val="99"/>
    <w:locked/>
    <w:rsid w:val="00CC412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CC4124"/>
    <w:rPr>
      <w:vertAlign w:val="superscript"/>
    </w:rPr>
  </w:style>
  <w:style w:type="character" w:styleId="HTML-staaszeroko">
    <w:name w:val="HTML Typewriter"/>
    <w:basedOn w:val="Domylnaczcionkaakapitu"/>
    <w:uiPriority w:val="99"/>
    <w:rsid w:val="00CC4124"/>
    <w:rPr>
      <w:rFonts w:ascii="Courier New" w:hAnsi="Courier New" w:cs="Courier New"/>
      <w:sz w:val="20"/>
      <w:szCs w:val="20"/>
    </w:rPr>
  </w:style>
  <w:style w:type="character" w:customStyle="1" w:styleId="nazwa">
    <w:name w:val="nazwa"/>
    <w:uiPriority w:val="99"/>
    <w:rsid w:val="00CC4124"/>
  </w:style>
  <w:style w:type="character" w:customStyle="1" w:styleId="shl1">
    <w:name w:val="shl1"/>
    <w:uiPriority w:val="99"/>
    <w:rsid w:val="00CC4124"/>
    <w:rPr>
      <w:shd w:val="clear" w:color="auto" w:fill="FFFF00"/>
    </w:rPr>
  </w:style>
  <w:style w:type="paragraph" w:styleId="Akapitzlist">
    <w:name w:val="List Paragraph"/>
    <w:basedOn w:val="Normalny"/>
    <w:uiPriority w:val="99"/>
    <w:qFormat/>
    <w:rsid w:val="00CC4124"/>
    <w:pPr>
      <w:ind w:left="708"/>
    </w:pPr>
  </w:style>
  <w:style w:type="paragraph" w:customStyle="1" w:styleId="tekstost">
    <w:name w:val="tekst ost"/>
    <w:basedOn w:val="Normalny"/>
    <w:uiPriority w:val="99"/>
    <w:rsid w:val="00CC41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CC4124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  <w:lang w:eastAsia="pl-PL"/>
    </w:rPr>
  </w:style>
  <w:style w:type="paragraph" w:customStyle="1" w:styleId="Standard1">
    <w:name w:val="Standard1"/>
    <w:basedOn w:val="Tekstpodstawowy"/>
    <w:uiPriority w:val="99"/>
    <w:rsid w:val="00CC4124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4124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7C173E"/>
  </w:style>
  <w:style w:type="character" w:customStyle="1" w:styleId="TekstpodstawowyZnak">
    <w:name w:val="Tekst podstawowy Znak"/>
    <w:link w:val="Tekstpodstawowy"/>
    <w:uiPriority w:val="99"/>
    <w:locked/>
    <w:rsid w:val="00CC4124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rsid w:val="00CC4124"/>
    <w:pPr>
      <w:spacing w:after="120" w:line="240" w:lineRule="auto"/>
      <w:ind w:left="283"/>
      <w:jc w:val="both"/>
    </w:pPr>
    <w:rPr>
      <w:rFonts w:cs="Times New Roman"/>
      <w:spacing w:val="12"/>
      <w:kern w:val="24"/>
      <w:sz w:val="20"/>
      <w:szCs w:val="20"/>
      <w:lang w:eastAsia="pl-PL"/>
    </w:rPr>
  </w:style>
  <w:style w:type="character" w:customStyle="1" w:styleId="BodyTextIndent3Char">
    <w:name w:val="Body Text Indent 3 Char"/>
    <w:basedOn w:val="Domylnaczcionkaakapitu"/>
    <w:uiPriority w:val="99"/>
    <w:locked/>
    <w:rsid w:val="007C173E"/>
  </w:style>
  <w:style w:type="character" w:customStyle="1" w:styleId="Tekstpodstawowywcity3Znak">
    <w:name w:val="Tekst podstawowy wcięty 3 Znak"/>
    <w:link w:val="Tekstpodstawowywcity3"/>
    <w:uiPriority w:val="99"/>
    <w:locked/>
    <w:rsid w:val="00CC4124"/>
    <w:rPr>
      <w:rFonts w:ascii="Times New Roman" w:hAnsi="Times New Roman" w:cs="Times New Roman"/>
      <w:spacing w:val="12"/>
      <w:kern w:val="2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4124"/>
    <w:rPr>
      <w:b/>
      <w:bCs/>
      <w:strike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7C173E"/>
  </w:style>
  <w:style w:type="character" w:customStyle="1" w:styleId="Tekstpodstawowy2Znak">
    <w:name w:val="Tekst podstawowy 2 Znak"/>
    <w:link w:val="Tekstpodstawowy2"/>
    <w:uiPriority w:val="99"/>
    <w:locked/>
    <w:rsid w:val="00CC4124"/>
    <w:rPr>
      <w:rFonts w:ascii="Calibri" w:hAnsi="Calibri" w:cs="Calibri"/>
      <w:b/>
      <w:bCs/>
      <w:strike/>
    </w:rPr>
  </w:style>
  <w:style w:type="paragraph" w:styleId="Tekstpodstawowywcity">
    <w:name w:val="Body Text Indent"/>
    <w:basedOn w:val="Normalny"/>
    <w:link w:val="TekstpodstawowywcityZnak"/>
    <w:uiPriority w:val="99"/>
    <w:rsid w:val="00CC4124"/>
    <w:pPr>
      <w:spacing w:after="0" w:line="360" w:lineRule="auto"/>
      <w:ind w:left="357" w:firstLine="351"/>
      <w:jc w:val="both"/>
    </w:pPr>
    <w:rPr>
      <w:strike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7C173E"/>
  </w:style>
  <w:style w:type="character" w:customStyle="1" w:styleId="TekstpodstawowywcityZnak">
    <w:name w:val="Tekst podstawowy wcięty Znak"/>
    <w:link w:val="Tekstpodstawowywcity"/>
    <w:uiPriority w:val="99"/>
    <w:locked/>
    <w:rsid w:val="00CC4124"/>
    <w:rPr>
      <w:rFonts w:ascii="Calibri" w:hAnsi="Calibri" w:cs="Calibri"/>
      <w:strike/>
    </w:rPr>
  </w:style>
  <w:style w:type="paragraph" w:styleId="Tekstpodstawowywcity2">
    <w:name w:val="Body Text Indent 2"/>
    <w:basedOn w:val="Normalny"/>
    <w:link w:val="Tekstpodstawowywcity2Znak"/>
    <w:uiPriority w:val="99"/>
    <w:rsid w:val="00CC4124"/>
    <w:pPr>
      <w:spacing w:after="0" w:line="360" w:lineRule="auto"/>
      <w:ind w:left="357"/>
      <w:jc w:val="both"/>
    </w:pPr>
    <w:rPr>
      <w:strike/>
      <w:sz w:val="20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locked/>
    <w:rsid w:val="007C173E"/>
  </w:style>
  <w:style w:type="character" w:customStyle="1" w:styleId="Tekstpodstawowywcity2Znak">
    <w:name w:val="Tekst podstawowy wcięty 2 Znak"/>
    <w:link w:val="Tekstpodstawowywcity2"/>
    <w:uiPriority w:val="99"/>
    <w:locked/>
    <w:rsid w:val="00CC4124"/>
    <w:rPr>
      <w:rFonts w:ascii="Calibri" w:hAnsi="Calibri" w:cs="Calibri"/>
      <w:strike/>
    </w:rPr>
  </w:style>
  <w:style w:type="character" w:styleId="UyteHipercze">
    <w:name w:val="FollowedHyperlink"/>
    <w:basedOn w:val="Domylnaczcionkaakapitu"/>
    <w:uiPriority w:val="99"/>
    <w:rsid w:val="00CC4124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CC4124"/>
    <w:pPr>
      <w:spacing w:after="0" w:line="240" w:lineRule="auto"/>
      <w:jc w:val="center"/>
    </w:pPr>
    <w:rPr>
      <w:rFonts w:cs="Times New Roman"/>
      <w:b/>
      <w:bCs/>
      <w:sz w:val="20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C173E"/>
  </w:style>
  <w:style w:type="character" w:customStyle="1" w:styleId="TytuZnak">
    <w:name w:val="Tytuł Znak"/>
    <w:link w:val="Tytu"/>
    <w:uiPriority w:val="99"/>
    <w:locked/>
    <w:rsid w:val="00CC412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412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omylnaczcionkaakapitu"/>
    <w:uiPriority w:val="99"/>
    <w:locked/>
    <w:rsid w:val="007C173E"/>
  </w:style>
  <w:style w:type="character" w:customStyle="1" w:styleId="TekstdymkaZnak">
    <w:name w:val="Tekst dymka Znak"/>
    <w:link w:val="Tekstdymka"/>
    <w:uiPriority w:val="99"/>
    <w:locked/>
    <w:rsid w:val="00CC41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C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4124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7C173E"/>
  </w:style>
  <w:style w:type="character" w:customStyle="1" w:styleId="TekstkomentarzaZnak">
    <w:name w:val="Tekst komentarza Znak"/>
    <w:link w:val="Tekstkomentarza"/>
    <w:uiPriority w:val="99"/>
    <w:locked/>
    <w:rsid w:val="00CC412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4124"/>
    <w:rPr>
      <w:b/>
      <w:bCs/>
    </w:rPr>
  </w:style>
  <w:style w:type="character" w:customStyle="1" w:styleId="CommentSubjectChar">
    <w:name w:val="Comment Subject Char"/>
    <w:basedOn w:val="TekstkomentarzaZnak"/>
    <w:uiPriority w:val="99"/>
    <w:locked/>
    <w:rsid w:val="007C173E"/>
    <w:rPr>
      <w:rFonts w:ascii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CC4124"/>
    <w:rPr>
      <w:rFonts w:ascii="Calibri" w:hAnsi="Calibri" w:cs="Calibri"/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semiHidden/>
    <w:rsid w:val="00CC4124"/>
    <w:pPr>
      <w:spacing w:after="0" w:line="240" w:lineRule="auto"/>
      <w:jc w:val="both"/>
    </w:pPr>
    <w:rPr>
      <w:rFonts w:ascii="Univers" w:eastAsia="Times New Roman" w:hAnsi="Univers" w:cs="Univers"/>
      <w:lang w:val="es-ES" w:eastAsia="es-ES"/>
    </w:rPr>
  </w:style>
  <w:style w:type="paragraph" w:styleId="Tekstpodstawowy3">
    <w:name w:val="Body Text 3"/>
    <w:basedOn w:val="Normalny"/>
    <w:link w:val="Tekstpodstawowy3Znak"/>
    <w:uiPriority w:val="99"/>
    <w:rsid w:val="00CC4124"/>
    <w:pPr>
      <w:spacing w:after="0" w:line="240" w:lineRule="auto"/>
      <w:jc w:val="both"/>
    </w:pPr>
    <w:rPr>
      <w:rFonts w:cs="Times New Roman"/>
      <w:b/>
      <w:bCs/>
      <w:i/>
      <w:iCs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locked/>
    <w:rsid w:val="007C173E"/>
  </w:style>
  <w:style w:type="character" w:customStyle="1" w:styleId="Tekstpodstawowy3Znak">
    <w:name w:val="Tekst podstawowy 3 Znak"/>
    <w:link w:val="Tekstpodstawowy3"/>
    <w:uiPriority w:val="99"/>
    <w:locked/>
    <w:rsid w:val="00CC4124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CC4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uiPriority w:val="99"/>
    <w:rsid w:val="00CC4124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</w:rPr>
  </w:style>
  <w:style w:type="paragraph" w:customStyle="1" w:styleId="Nagwek4Wyjustowany">
    <w:name w:val="Nagłówek 4 + Wyjustowany"/>
    <w:basedOn w:val="Nagwek3"/>
    <w:uiPriority w:val="99"/>
    <w:rsid w:val="00CC4124"/>
    <w:pPr>
      <w:numPr>
        <w:numId w:val="0"/>
      </w:numPr>
      <w:tabs>
        <w:tab w:val="num" w:pos="720"/>
      </w:tabs>
      <w:spacing w:before="100" w:after="120"/>
      <w:ind w:left="720" w:hanging="720"/>
      <w:jc w:val="both"/>
    </w:pPr>
    <w:rPr>
      <w:caps/>
      <w:color w:val="000000"/>
      <w:sz w:val="22"/>
      <w:szCs w:val="22"/>
    </w:rPr>
  </w:style>
  <w:style w:type="paragraph" w:customStyle="1" w:styleId="3">
    <w:name w:val="3"/>
    <w:basedOn w:val="Normalny"/>
    <w:next w:val="Nagwek"/>
    <w:uiPriority w:val="99"/>
    <w:rsid w:val="00CC4124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Nagwek"/>
    <w:uiPriority w:val="99"/>
    <w:rsid w:val="00CC4124"/>
    <w:pPr>
      <w:tabs>
        <w:tab w:val="num" w:pos="357"/>
      </w:tabs>
      <w:ind w:left="357" w:hanging="357"/>
    </w:pPr>
    <w:rPr>
      <w:rFonts w:ascii="Arial" w:hAnsi="Arial" w:cs="Arial"/>
      <w:b/>
      <w:bCs/>
      <w:sz w:val="32"/>
      <w:szCs w:val="32"/>
    </w:rPr>
  </w:style>
  <w:style w:type="paragraph" w:customStyle="1" w:styleId="listawypunktowatabela">
    <w:name w:val="lista wypunktowań tabela"/>
    <w:basedOn w:val="listawypunktowa"/>
    <w:uiPriority w:val="99"/>
    <w:rsid w:val="00CC4124"/>
    <w:pPr>
      <w:tabs>
        <w:tab w:val="num" w:pos="360"/>
      </w:tabs>
      <w:ind w:left="357" w:hanging="357"/>
    </w:pPr>
    <w:rPr>
      <w:sz w:val="20"/>
      <w:szCs w:val="20"/>
    </w:rPr>
  </w:style>
  <w:style w:type="paragraph" w:customStyle="1" w:styleId="listawypunktowa">
    <w:name w:val="lista wypunktowań"/>
    <w:basedOn w:val="Normalny"/>
    <w:autoRedefine/>
    <w:uiPriority w:val="99"/>
    <w:rsid w:val="00CC4124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uiPriority w:val="99"/>
    <w:rsid w:val="00CC4124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uiPriority w:val="99"/>
    <w:rsid w:val="00CC4124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rsid w:val="00CC412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1">
    <w:name w:val="Art.1"/>
    <w:basedOn w:val="Normalny"/>
    <w:uiPriority w:val="99"/>
    <w:rsid w:val="00CC4124"/>
    <w:pPr>
      <w:spacing w:line="240" w:lineRule="auto"/>
      <w:ind w:left="360" w:hanging="360"/>
    </w:pPr>
    <w:rPr>
      <w:rFonts w:ascii="Arial" w:hAnsi="Arial" w:cs="Arial"/>
      <w:b/>
      <w:bCs/>
      <w:sz w:val="24"/>
      <w:szCs w:val="24"/>
    </w:rPr>
  </w:style>
  <w:style w:type="paragraph" w:customStyle="1" w:styleId="Art2">
    <w:name w:val="Art.2"/>
    <w:basedOn w:val="Art1"/>
    <w:uiPriority w:val="99"/>
    <w:rsid w:val="00CC4124"/>
    <w:pPr>
      <w:numPr>
        <w:ilvl w:val="1"/>
      </w:numPr>
      <w:tabs>
        <w:tab w:val="num" w:pos="1440"/>
      </w:tabs>
      <w:ind w:left="1440" w:hanging="360"/>
    </w:pPr>
    <w:rPr>
      <w:sz w:val="20"/>
      <w:szCs w:val="20"/>
    </w:rPr>
  </w:style>
  <w:style w:type="paragraph" w:customStyle="1" w:styleId="Art4">
    <w:name w:val="Art.4"/>
    <w:basedOn w:val="Normalny"/>
    <w:uiPriority w:val="99"/>
    <w:rsid w:val="00CC4124"/>
    <w:pPr>
      <w:spacing w:after="0" w:line="240" w:lineRule="auto"/>
      <w:ind w:left="1070" w:hanging="360"/>
      <w:jc w:val="both"/>
    </w:pPr>
    <w:rPr>
      <w:rFonts w:ascii="Arial" w:hAnsi="Arial" w:cs="Arial"/>
      <w:sz w:val="20"/>
      <w:szCs w:val="20"/>
    </w:rPr>
  </w:style>
  <w:style w:type="paragraph" w:customStyle="1" w:styleId="Punktowanie">
    <w:name w:val="Punktowanie"/>
    <w:basedOn w:val="Normalny"/>
    <w:uiPriority w:val="99"/>
    <w:rsid w:val="00CC412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CC4124"/>
  </w:style>
  <w:style w:type="paragraph" w:customStyle="1" w:styleId="SZDWNormalny">
    <w:name w:val="SZDW Normalny"/>
    <w:basedOn w:val="Normalny"/>
    <w:link w:val="SZDWNormalnyZnak"/>
    <w:uiPriority w:val="99"/>
    <w:rsid w:val="000349A3"/>
    <w:pPr>
      <w:spacing w:before="120" w:after="0"/>
      <w:jc w:val="both"/>
    </w:pPr>
    <w:rPr>
      <w:rFonts w:ascii="Arial Narrow" w:hAnsi="Arial Narrow" w:cs="Arial Narrow"/>
      <w:sz w:val="24"/>
      <w:szCs w:val="24"/>
      <w:lang w:eastAsia="pl-PL"/>
    </w:rPr>
  </w:style>
  <w:style w:type="paragraph" w:customStyle="1" w:styleId="SZDWNaglowek1">
    <w:name w:val="SZDW Naglowek 1"/>
    <w:basedOn w:val="Normalny"/>
    <w:link w:val="SZDWNaglowek1Znak"/>
    <w:uiPriority w:val="99"/>
    <w:rsid w:val="0094190C"/>
    <w:pPr>
      <w:numPr>
        <w:numId w:val="5"/>
      </w:numPr>
      <w:spacing w:before="240" w:after="240"/>
      <w:jc w:val="both"/>
    </w:pPr>
    <w:rPr>
      <w:rFonts w:ascii="Arial Narrow" w:hAnsi="Arial Narrow" w:cs="Arial Narrow"/>
      <w:b/>
      <w:bCs/>
      <w:sz w:val="28"/>
      <w:szCs w:val="28"/>
      <w:lang w:eastAsia="pl-PL"/>
    </w:rPr>
  </w:style>
  <w:style w:type="character" w:customStyle="1" w:styleId="SZDWNormalnyZnak">
    <w:name w:val="SZDW Normalny Znak"/>
    <w:link w:val="SZDWNormalny"/>
    <w:uiPriority w:val="99"/>
    <w:locked/>
    <w:rsid w:val="000349A3"/>
    <w:rPr>
      <w:rFonts w:ascii="Arial Narrow" w:hAnsi="Arial Narrow" w:cs="Arial Narrow"/>
      <w:sz w:val="24"/>
      <w:szCs w:val="24"/>
    </w:rPr>
  </w:style>
  <w:style w:type="paragraph" w:customStyle="1" w:styleId="SZDWNagwek2">
    <w:name w:val="SZDW Nagłówek 2"/>
    <w:basedOn w:val="Normalny"/>
    <w:link w:val="SZDWNagwek2Znak"/>
    <w:uiPriority w:val="99"/>
    <w:rsid w:val="00BB2441"/>
    <w:pPr>
      <w:numPr>
        <w:ilvl w:val="1"/>
        <w:numId w:val="24"/>
      </w:numPr>
      <w:spacing w:before="120" w:after="120"/>
      <w:jc w:val="both"/>
    </w:pPr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SZDWNaglowek1Znak">
    <w:name w:val="SZDW Naglowek 1 Znak"/>
    <w:link w:val="SZDWNaglowek1"/>
    <w:uiPriority w:val="99"/>
    <w:locked/>
    <w:rsid w:val="0094190C"/>
    <w:rPr>
      <w:rFonts w:ascii="Arial Narrow" w:hAnsi="Arial Narrow" w:cs="Arial Narrow"/>
      <w:b/>
      <w:bCs/>
      <w:sz w:val="28"/>
      <w:szCs w:val="28"/>
      <w:lang w:val="pl-PL" w:eastAsia="pl-PL"/>
    </w:rPr>
  </w:style>
  <w:style w:type="table" w:styleId="Tabela-Siatka">
    <w:name w:val="Table Grid"/>
    <w:basedOn w:val="Standardowy"/>
    <w:uiPriority w:val="99"/>
    <w:rsid w:val="004808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DWNagwek2Znak">
    <w:name w:val="SZDW Nagłówek 2 Znak"/>
    <w:link w:val="SZDWNagwek2"/>
    <w:uiPriority w:val="99"/>
    <w:locked/>
    <w:rsid w:val="00BB2441"/>
    <w:rPr>
      <w:rFonts w:ascii="Arial Narrow" w:hAnsi="Arial Narrow" w:cs="Arial Narrow"/>
      <w:b/>
      <w:bCs/>
      <w:sz w:val="24"/>
      <w:szCs w:val="24"/>
    </w:rPr>
  </w:style>
  <w:style w:type="character" w:customStyle="1" w:styleId="WW8Num17z2">
    <w:name w:val="WW8Num17z2"/>
    <w:uiPriority w:val="99"/>
    <w:rsid w:val="00576853"/>
    <w:rPr>
      <w:rFonts w:ascii="Wingdings" w:hAnsi="Wingdings" w:cs="Wingdings"/>
    </w:rPr>
  </w:style>
  <w:style w:type="character" w:customStyle="1" w:styleId="WW8Num2z0">
    <w:name w:val="WW8Num2z0"/>
    <w:uiPriority w:val="99"/>
    <w:rsid w:val="007C173E"/>
  </w:style>
  <w:style w:type="character" w:customStyle="1" w:styleId="WW8Num3z0">
    <w:name w:val="WW8Num3z0"/>
    <w:uiPriority w:val="99"/>
    <w:rsid w:val="007C173E"/>
  </w:style>
  <w:style w:type="character" w:customStyle="1" w:styleId="WW8Num4z0">
    <w:name w:val="WW8Num4z0"/>
    <w:uiPriority w:val="99"/>
    <w:rsid w:val="007C173E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7C173E"/>
  </w:style>
  <w:style w:type="character" w:customStyle="1" w:styleId="WW8Num5z0">
    <w:name w:val="WW8Num5z0"/>
    <w:uiPriority w:val="99"/>
    <w:rsid w:val="007C173E"/>
  </w:style>
  <w:style w:type="character" w:customStyle="1" w:styleId="WW8Num6z0">
    <w:name w:val="WW8Num6z0"/>
    <w:uiPriority w:val="99"/>
    <w:rsid w:val="007C173E"/>
  </w:style>
  <w:style w:type="character" w:customStyle="1" w:styleId="WW8Num6z1">
    <w:name w:val="WW8Num6z1"/>
    <w:uiPriority w:val="99"/>
    <w:rsid w:val="007C173E"/>
    <w:rPr>
      <w:rFonts w:ascii="Courier New" w:hAnsi="Courier New" w:cs="Courier New"/>
    </w:rPr>
  </w:style>
  <w:style w:type="character" w:customStyle="1" w:styleId="WW8Num6z3">
    <w:name w:val="WW8Num6z3"/>
    <w:uiPriority w:val="99"/>
    <w:rsid w:val="007C173E"/>
    <w:rPr>
      <w:rFonts w:ascii="Symbol" w:hAnsi="Symbol" w:cs="Symbol"/>
    </w:rPr>
  </w:style>
  <w:style w:type="character" w:customStyle="1" w:styleId="WW8Num7z0">
    <w:name w:val="WW8Num7z0"/>
    <w:uiPriority w:val="99"/>
    <w:rsid w:val="007C173E"/>
    <w:rPr>
      <w:rFonts w:ascii="Wingdings" w:hAnsi="Wingdings" w:cs="Wingdings"/>
    </w:rPr>
  </w:style>
  <w:style w:type="character" w:customStyle="1" w:styleId="WW8Num8z0">
    <w:name w:val="WW8Num8z0"/>
    <w:uiPriority w:val="99"/>
    <w:rsid w:val="007C173E"/>
  </w:style>
  <w:style w:type="character" w:customStyle="1" w:styleId="WW8Num9z0">
    <w:name w:val="WW8Num9z0"/>
    <w:uiPriority w:val="99"/>
    <w:rsid w:val="007C173E"/>
  </w:style>
  <w:style w:type="character" w:customStyle="1" w:styleId="WW8Num9z1">
    <w:name w:val="WW8Num9z1"/>
    <w:uiPriority w:val="99"/>
    <w:rsid w:val="007C173E"/>
    <w:rPr>
      <w:color w:val="auto"/>
    </w:rPr>
  </w:style>
  <w:style w:type="character" w:customStyle="1" w:styleId="WW8Num9z2">
    <w:name w:val="WW8Num9z2"/>
    <w:uiPriority w:val="99"/>
    <w:rsid w:val="007C173E"/>
  </w:style>
  <w:style w:type="character" w:customStyle="1" w:styleId="WW8Num10z0">
    <w:name w:val="WW8Num10z0"/>
    <w:uiPriority w:val="99"/>
    <w:rsid w:val="007C173E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7C173E"/>
  </w:style>
  <w:style w:type="character" w:customStyle="1" w:styleId="WW8Num12z0">
    <w:name w:val="WW8Num12z0"/>
    <w:uiPriority w:val="99"/>
    <w:rsid w:val="007C173E"/>
  </w:style>
  <w:style w:type="character" w:customStyle="1" w:styleId="WW8Num12z1">
    <w:name w:val="WW8Num12z1"/>
    <w:uiPriority w:val="99"/>
    <w:rsid w:val="007C173E"/>
    <w:rPr>
      <w:color w:val="auto"/>
    </w:rPr>
  </w:style>
  <w:style w:type="character" w:customStyle="1" w:styleId="WW8Num12z2">
    <w:name w:val="WW8Num12z2"/>
    <w:uiPriority w:val="99"/>
    <w:rsid w:val="007C173E"/>
  </w:style>
  <w:style w:type="character" w:customStyle="1" w:styleId="WW8Num13z0">
    <w:name w:val="WW8Num13z0"/>
    <w:uiPriority w:val="99"/>
    <w:rsid w:val="007C173E"/>
    <w:rPr>
      <w:rFonts w:ascii="Symbol" w:hAnsi="Symbol" w:cs="Symbol"/>
      <w:color w:val="auto"/>
    </w:rPr>
  </w:style>
  <w:style w:type="character" w:customStyle="1" w:styleId="WW8Num13z1">
    <w:name w:val="WW8Num13z1"/>
    <w:uiPriority w:val="99"/>
    <w:rsid w:val="007C173E"/>
    <w:rPr>
      <w:color w:val="auto"/>
    </w:rPr>
  </w:style>
  <w:style w:type="character" w:customStyle="1" w:styleId="WW8Num14z0">
    <w:name w:val="WW8Num14z0"/>
    <w:uiPriority w:val="99"/>
    <w:rsid w:val="007C173E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7C173E"/>
  </w:style>
  <w:style w:type="character" w:customStyle="1" w:styleId="WW8Num15z0">
    <w:name w:val="WW8Num15z0"/>
    <w:uiPriority w:val="99"/>
    <w:rsid w:val="007C173E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rsid w:val="007C173E"/>
  </w:style>
  <w:style w:type="character" w:customStyle="1" w:styleId="WW8Num16z0">
    <w:name w:val="WW8Num16z0"/>
    <w:uiPriority w:val="99"/>
    <w:rsid w:val="007C173E"/>
    <w:rPr>
      <w:rFonts w:ascii="Symbol" w:hAnsi="Symbol" w:cs="Symbol"/>
      <w:color w:val="auto"/>
    </w:rPr>
  </w:style>
  <w:style w:type="character" w:customStyle="1" w:styleId="WW8Num17z0">
    <w:name w:val="WW8Num17z0"/>
    <w:uiPriority w:val="99"/>
    <w:rsid w:val="007C173E"/>
  </w:style>
  <w:style w:type="character" w:customStyle="1" w:styleId="WW8Num17z1">
    <w:name w:val="WW8Num17z1"/>
    <w:uiPriority w:val="99"/>
    <w:rsid w:val="007C173E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7C173E"/>
    <w:rPr>
      <w:rFonts w:ascii="Symbol" w:hAnsi="Symbol" w:cs="Symbol"/>
    </w:rPr>
  </w:style>
  <w:style w:type="character" w:customStyle="1" w:styleId="WW8Num19z0">
    <w:name w:val="WW8Num19z0"/>
    <w:uiPriority w:val="99"/>
    <w:rsid w:val="007C173E"/>
  </w:style>
  <w:style w:type="character" w:customStyle="1" w:styleId="WW8Num19z1">
    <w:name w:val="WW8Num19z1"/>
    <w:uiPriority w:val="99"/>
    <w:rsid w:val="007C173E"/>
  </w:style>
  <w:style w:type="character" w:customStyle="1" w:styleId="WW8Num20z0">
    <w:name w:val="WW8Num20z0"/>
    <w:uiPriority w:val="99"/>
    <w:rsid w:val="007C173E"/>
    <w:rPr>
      <w:b/>
      <w:bCs/>
      <w:sz w:val="24"/>
      <w:szCs w:val="24"/>
    </w:rPr>
  </w:style>
  <w:style w:type="character" w:customStyle="1" w:styleId="WW8Num21z0">
    <w:name w:val="WW8Num21z0"/>
    <w:uiPriority w:val="99"/>
    <w:rsid w:val="007C173E"/>
  </w:style>
  <w:style w:type="character" w:customStyle="1" w:styleId="WW8Num21z1">
    <w:name w:val="WW8Num21z1"/>
    <w:uiPriority w:val="99"/>
    <w:rsid w:val="007C173E"/>
  </w:style>
  <w:style w:type="character" w:customStyle="1" w:styleId="WW8Num22z0">
    <w:name w:val="WW8Num22z0"/>
    <w:uiPriority w:val="99"/>
    <w:rsid w:val="007C173E"/>
    <w:rPr>
      <w:rFonts w:ascii="Symbol" w:hAnsi="Symbol" w:cs="Symbol"/>
      <w:color w:val="auto"/>
    </w:rPr>
  </w:style>
  <w:style w:type="character" w:customStyle="1" w:styleId="WW8Num22z1">
    <w:name w:val="WW8Num22z1"/>
    <w:uiPriority w:val="99"/>
    <w:rsid w:val="007C173E"/>
  </w:style>
  <w:style w:type="character" w:customStyle="1" w:styleId="WW8Num22z2">
    <w:name w:val="WW8Num22z2"/>
    <w:uiPriority w:val="99"/>
    <w:rsid w:val="007C173E"/>
    <w:rPr>
      <w:rFonts w:ascii="Wingdings" w:hAnsi="Wingdings" w:cs="Wingdings"/>
    </w:rPr>
  </w:style>
  <w:style w:type="character" w:customStyle="1" w:styleId="WW8Num22z3">
    <w:name w:val="WW8Num22z3"/>
    <w:uiPriority w:val="99"/>
    <w:rsid w:val="007C173E"/>
    <w:rPr>
      <w:rFonts w:ascii="Symbol" w:hAnsi="Symbol" w:cs="Symbol"/>
    </w:rPr>
  </w:style>
  <w:style w:type="character" w:customStyle="1" w:styleId="WW8Num23z0">
    <w:name w:val="WW8Num23z0"/>
    <w:uiPriority w:val="99"/>
    <w:rsid w:val="007C173E"/>
    <w:rPr>
      <w:rFonts w:ascii="Symbol" w:hAnsi="Symbol" w:cs="Symbol"/>
      <w:color w:val="auto"/>
    </w:rPr>
  </w:style>
  <w:style w:type="character" w:customStyle="1" w:styleId="WW8Num23z1">
    <w:name w:val="WW8Num23z1"/>
    <w:uiPriority w:val="99"/>
    <w:rsid w:val="007C173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C173E"/>
    <w:rPr>
      <w:rFonts w:ascii="Wingdings" w:hAnsi="Wingdings" w:cs="Wingdings"/>
    </w:rPr>
  </w:style>
  <w:style w:type="character" w:customStyle="1" w:styleId="WW8Num23z3">
    <w:name w:val="WW8Num23z3"/>
    <w:uiPriority w:val="99"/>
    <w:rsid w:val="007C173E"/>
    <w:rPr>
      <w:rFonts w:ascii="Symbol" w:hAnsi="Symbol" w:cs="Symbol"/>
    </w:rPr>
  </w:style>
  <w:style w:type="character" w:customStyle="1" w:styleId="WW8Num24z0">
    <w:name w:val="WW8Num24z0"/>
    <w:uiPriority w:val="99"/>
    <w:rsid w:val="007C173E"/>
    <w:rPr>
      <w:rFonts w:ascii="Symbol" w:hAnsi="Symbol" w:cs="Symbol"/>
      <w:color w:val="auto"/>
    </w:rPr>
  </w:style>
  <w:style w:type="character" w:customStyle="1" w:styleId="WW8Num25z0">
    <w:name w:val="WW8Num25z0"/>
    <w:uiPriority w:val="99"/>
    <w:rsid w:val="007C173E"/>
  </w:style>
  <w:style w:type="character" w:customStyle="1" w:styleId="WW8Num25z2">
    <w:name w:val="WW8Num25z2"/>
    <w:uiPriority w:val="99"/>
    <w:rsid w:val="007C173E"/>
    <w:rPr>
      <w:rFonts w:ascii="Wingdings" w:hAnsi="Wingdings" w:cs="Wingdings"/>
    </w:rPr>
  </w:style>
  <w:style w:type="character" w:customStyle="1" w:styleId="WW8Num25z4">
    <w:name w:val="WW8Num25z4"/>
    <w:uiPriority w:val="99"/>
    <w:rsid w:val="007C173E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7C173E"/>
    <w:rPr>
      <w:rFonts w:ascii="Symbol" w:hAnsi="Symbol" w:cs="Symbol"/>
    </w:rPr>
  </w:style>
  <w:style w:type="character" w:customStyle="1" w:styleId="WW8Num26z1">
    <w:name w:val="WW8Num26z1"/>
    <w:uiPriority w:val="99"/>
    <w:rsid w:val="007C173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C173E"/>
    <w:rPr>
      <w:rFonts w:ascii="Wingdings" w:hAnsi="Wingdings" w:cs="Wingdings"/>
    </w:rPr>
  </w:style>
  <w:style w:type="character" w:customStyle="1" w:styleId="WW8Num27z0">
    <w:name w:val="WW8Num27z0"/>
    <w:uiPriority w:val="99"/>
    <w:rsid w:val="007C173E"/>
    <w:rPr>
      <w:rFonts w:ascii="Symbol" w:hAnsi="Symbol" w:cs="Symbol"/>
    </w:rPr>
  </w:style>
  <w:style w:type="character" w:customStyle="1" w:styleId="WW8Num27z1">
    <w:name w:val="WW8Num27z1"/>
    <w:uiPriority w:val="99"/>
    <w:rsid w:val="007C173E"/>
    <w:rPr>
      <w:rFonts w:ascii="Courier New" w:hAnsi="Courier New" w:cs="Courier New"/>
    </w:rPr>
  </w:style>
  <w:style w:type="character" w:customStyle="1" w:styleId="WW8Num28z0">
    <w:name w:val="WW8Num28z0"/>
    <w:uiPriority w:val="99"/>
    <w:rsid w:val="007C173E"/>
    <w:rPr>
      <w:rFonts w:ascii="Symbol" w:hAnsi="Symbol" w:cs="Symbol"/>
      <w:color w:val="auto"/>
    </w:rPr>
  </w:style>
  <w:style w:type="character" w:customStyle="1" w:styleId="WW8Num28z1">
    <w:name w:val="WW8Num28z1"/>
    <w:uiPriority w:val="99"/>
    <w:rsid w:val="007C173E"/>
  </w:style>
  <w:style w:type="character" w:customStyle="1" w:styleId="WW8Num29z0">
    <w:name w:val="WW8Num29z0"/>
    <w:uiPriority w:val="99"/>
    <w:rsid w:val="007C173E"/>
    <w:rPr>
      <w:rFonts w:ascii="Symbol" w:hAnsi="Symbol" w:cs="Symbol"/>
      <w:color w:val="auto"/>
    </w:rPr>
  </w:style>
  <w:style w:type="character" w:customStyle="1" w:styleId="WW8Num30z0">
    <w:name w:val="WW8Num30z0"/>
    <w:uiPriority w:val="99"/>
    <w:rsid w:val="007C173E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7C173E"/>
  </w:style>
  <w:style w:type="character" w:customStyle="1" w:styleId="WW8Num7z1">
    <w:name w:val="WW8Num7z1"/>
    <w:uiPriority w:val="99"/>
    <w:rsid w:val="007C173E"/>
    <w:rPr>
      <w:rFonts w:ascii="Courier New" w:hAnsi="Courier New" w:cs="Courier New"/>
    </w:rPr>
  </w:style>
  <w:style w:type="character" w:customStyle="1" w:styleId="WW8Num7z3">
    <w:name w:val="WW8Num7z3"/>
    <w:uiPriority w:val="99"/>
    <w:rsid w:val="007C173E"/>
    <w:rPr>
      <w:rFonts w:ascii="Symbol" w:hAnsi="Symbol" w:cs="Symbol"/>
    </w:rPr>
  </w:style>
  <w:style w:type="character" w:customStyle="1" w:styleId="WW8Num10z1">
    <w:name w:val="WW8Num10z1"/>
    <w:uiPriority w:val="99"/>
    <w:rsid w:val="007C173E"/>
    <w:rPr>
      <w:color w:val="auto"/>
    </w:rPr>
  </w:style>
  <w:style w:type="character" w:customStyle="1" w:styleId="WW8Num10z2">
    <w:name w:val="WW8Num10z2"/>
    <w:uiPriority w:val="99"/>
    <w:rsid w:val="007C173E"/>
  </w:style>
  <w:style w:type="character" w:customStyle="1" w:styleId="WW8Num13z2">
    <w:name w:val="WW8Num13z2"/>
    <w:uiPriority w:val="99"/>
    <w:rsid w:val="007C173E"/>
  </w:style>
  <w:style w:type="character" w:customStyle="1" w:styleId="WW8Num16z1">
    <w:name w:val="WW8Num16z1"/>
    <w:uiPriority w:val="99"/>
    <w:rsid w:val="007C173E"/>
  </w:style>
  <w:style w:type="character" w:customStyle="1" w:styleId="WW8Num18z1">
    <w:name w:val="WW8Num18z1"/>
    <w:uiPriority w:val="99"/>
    <w:rsid w:val="007C173E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C173E"/>
    <w:rPr>
      <w:rFonts w:ascii="Wingdings" w:hAnsi="Wingdings" w:cs="Wingdings"/>
    </w:rPr>
  </w:style>
  <w:style w:type="character" w:customStyle="1" w:styleId="WW8Num20z1">
    <w:name w:val="WW8Num20z1"/>
    <w:uiPriority w:val="99"/>
    <w:rsid w:val="007C173E"/>
  </w:style>
  <w:style w:type="character" w:customStyle="1" w:styleId="WW8Num24z1">
    <w:name w:val="WW8Num24z1"/>
    <w:uiPriority w:val="99"/>
    <w:rsid w:val="007C173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C173E"/>
    <w:rPr>
      <w:rFonts w:ascii="Wingdings" w:hAnsi="Wingdings" w:cs="Wingdings"/>
    </w:rPr>
  </w:style>
  <w:style w:type="character" w:customStyle="1" w:styleId="WW8Num24z3">
    <w:name w:val="WW8Num24z3"/>
    <w:uiPriority w:val="99"/>
    <w:rsid w:val="007C173E"/>
    <w:rPr>
      <w:rFonts w:ascii="Symbol" w:hAnsi="Symbol" w:cs="Symbol"/>
    </w:rPr>
  </w:style>
  <w:style w:type="character" w:customStyle="1" w:styleId="WW8Num26z4">
    <w:name w:val="WW8Num26z4"/>
    <w:uiPriority w:val="99"/>
    <w:rsid w:val="007C173E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173E"/>
    <w:rPr>
      <w:rFonts w:ascii="Wingdings" w:hAnsi="Wingdings" w:cs="Wingdings"/>
    </w:rPr>
  </w:style>
  <w:style w:type="character" w:customStyle="1" w:styleId="WW8Num29z1">
    <w:name w:val="WW8Num29z1"/>
    <w:uiPriority w:val="99"/>
    <w:rsid w:val="007C173E"/>
  </w:style>
  <w:style w:type="character" w:customStyle="1" w:styleId="WW-Absatz-Standardschriftart">
    <w:name w:val="WW-Absatz-Standardschriftart"/>
    <w:uiPriority w:val="99"/>
    <w:rsid w:val="007C173E"/>
  </w:style>
  <w:style w:type="character" w:customStyle="1" w:styleId="ListLabel1">
    <w:name w:val="ListLabel 1"/>
    <w:uiPriority w:val="99"/>
    <w:rsid w:val="007C173E"/>
  </w:style>
  <w:style w:type="character" w:customStyle="1" w:styleId="ListLabel2">
    <w:name w:val="ListLabel 2"/>
    <w:uiPriority w:val="99"/>
    <w:rsid w:val="007C173E"/>
    <w:rPr>
      <w:color w:val="auto"/>
    </w:rPr>
  </w:style>
  <w:style w:type="character" w:customStyle="1" w:styleId="ListLabel3">
    <w:name w:val="ListLabel 3"/>
    <w:uiPriority w:val="99"/>
    <w:rsid w:val="007C173E"/>
    <w:rPr>
      <w:color w:val="auto"/>
    </w:rPr>
  </w:style>
  <w:style w:type="character" w:customStyle="1" w:styleId="ListLabel4">
    <w:name w:val="ListLabel 4"/>
    <w:uiPriority w:val="99"/>
    <w:rsid w:val="007C173E"/>
    <w:rPr>
      <w:b/>
      <w:bCs/>
      <w:sz w:val="24"/>
      <w:szCs w:val="24"/>
    </w:rPr>
  </w:style>
  <w:style w:type="character" w:customStyle="1" w:styleId="ListLabel5">
    <w:name w:val="ListLabel 5"/>
    <w:uiPriority w:val="99"/>
    <w:rsid w:val="007C173E"/>
    <w:rPr>
      <w:sz w:val="20"/>
      <w:szCs w:val="20"/>
    </w:rPr>
  </w:style>
  <w:style w:type="character" w:customStyle="1" w:styleId="Domylnaczcionkaakapitu1">
    <w:name w:val="Domyślna czcionka akapitu1"/>
    <w:uiPriority w:val="99"/>
    <w:rsid w:val="007C173E"/>
  </w:style>
  <w:style w:type="character" w:customStyle="1" w:styleId="Numerstrony1">
    <w:name w:val="Numer strony1"/>
    <w:uiPriority w:val="99"/>
    <w:rsid w:val="007C173E"/>
  </w:style>
  <w:style w:type="character" w:customStyle="1" w:styleId="Odwoanieprzypisukocowego1">
    <w:name w:val="Odwołanie przypisu końcowego1"/>
    <w:uiPriority w:val="99"/>
    <w:rsid w:val="007C173E"/>
  </w:style>
  <w:style w:type="character" w:customStyle="1" w:styleId="HTML-staaszeroko1">
    <w:name w:val="HTML - stała szerokość1"/>
    <w:uiPriority w:val="99"/>
    <w:rsid w:val="007C173E"/>
  </w:style>
  <w:style w:type="character" w:customStyle="1" w:styleId="UyteHipercze1">
    <w:name w:val="UżyteHiperłącze1"/>
    <w:uiPriority w:val="99"/>
    <w:rsid w:val="007C173E"/>
  </w:style>
  <w:style w:type="character" w:customStyle="1" w:styleId="Odwoaniedokomentarza1">
    <w:name w:val="Odwołanie do komentarza1"/>
    <w:uiPriority w:val="99"/>
    <w:rsid w:val="007C173E"/>
  </w:style>
  <w:style w:type="character" w:customStyle="1" w:styleId="TeksttreciPogrubienie">
    <w:name w:val="Tekst treści + Pogrubienie"/>
    <w:uiPriority w:val="99"/>
    <w:rsid w:val="007C173E"/>
  </w:style>
  <w:style w:type="character" w:customStyle="1" w:styleId="Symbolewypunktowania">
    <w:name w:val="Symbole wypunktowania"/>
    <w:uiPriority w:val="99"/>
    <w:rsid w:val="007C173E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7C173E"/>
  </w:style>
  <w:style w:type="paragraph" w:customStyle="1" w:styleId="Nagwek10">
    <w:name w:val="Nagłówek1"/>
    <w:basedOn w:val="Normalny"/>
    <w:next w:val="Tekstpodstawowy"/>
    <w:uiPriority w:val="99"/>
    <w:rsid w:val="007C173E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locked/>
    <w:rsid w:val="007C173E"/>
    <w:pPr>
      <w:suppressAutoHyphens/>
    </w:pPr>
    <w:rPr>
      <w:kern w:val="1"/>
      <w:lang w:eastAsia="ar-SA"/>
    </w:rPr>
  </w:style>
  <w:style w:type="paragraph" w:customStyle="1" w:styleId="Podpis1">
    <w:name w:val="Podpis1"/>
    <w:basedOn w:val="Normalny"/>
    <w:uiPriority w:val="99"/>
    <w:rsid w:val="007C173E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Indeks11">
    <w:name w:val="Indeks 1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agwekindeksu1">
    <w:name w:val="Nagłówek indeksu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punktowana1">
    <w:name w:val="Lista punktowan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C173E"/>
    <w:pPr>
      <w:jc w:val="center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173E"/>
    <w:rPr>
      <w:rFonts w:ascii="Times New Roman" w:hAnsi="Times New Roman" w:cs="Times New Roman"/>
      <w:i/>
      <w:iCs/>
      <w:kern w:val="1"/>
      <w:sz w:val="28"/>
      <w:szCs w:val="28"/>
      <w:lang w:eastAsia="ar-SA" w:bidi="ar-SA"/>
    </w:rPr>
  </w:style>
  <w:style w:type="paragraph" w:customStyle="1" w:styleId="Tekstdymka1">
    <w:name w:val="Tekst dymk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uiPriority w:val="99"/>
    <w:rsid w:val="007C173E"/>
  </w:style>
  <w:style w:type="paragraph" w:customStyle="1" w:styleId="Spisilustracji1">
    <w:name w:val="Spis ilustracji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numerowana1">
    <w:name w:val="Lista numerowana1"/>
    <w:basedOn w:val="Normaln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ramki">
    <w:name w:val="Zawartość ramki"/>
    <w:basedOn w:val="Tekstpodstawowy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7C173E"/>
    <w:pPr>
      <w:jc w:val="center"/>
    </w:pPr>
    <w:rPr>
      <w:b/>
      <w:bCs/>
    </w:rPr>
  </w:style>
  <w:style w:type="paragraph" w:customStyle="1" w:styleId="ListParagraph1">
    <w:name w:val="List Paragraph1"/>
    <w:basedOn w:val="Normalny"/>
    <w:uiPriority w:val="99"/>
    <w:rsid w:val="007C17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99"/>
    <w:qFormat/>
    <w:rsid w:val="00FD60DD"/>
    <w:rPr>
      <w:rFonts w:cs="Calibri"/>
      <w:lang w:eastAsia="en-US"/>
    </w:rPr>
  </w:style>
  <w:style w:type="paragraph" w:customStyle="1" w:styleId="ZnakZnak1">
    <w:name w:val="Znak Znak1"/>
    <w:basedOn w:val="Normalny"/>
    <w:uiPriority w:val="99"/>
    <w:rsid w:val="00016B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E45071"/>
  </w:style>
  <w:style w:type="paragraph" w:customStyle="1" w:styleId="StylPo0pt1">
    <w:name w:val="Styl Po:  0 pt1"/>
    <w:basedOn w:val="Normalny"/>
    <w:uiPriority w:val="99"/>
    <w:rsid w:val="00FD0D4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idity-badge">
    <w:name w:val="validity-badge"/>
    <w:basedOn w:val="Domylnaczcionkaakapitu"/>
    <w:uiPriority w:val="99"/>
    <w:rsid w:val="00C84EF8"/>
  </w:style>
  <w:style w:type="character" w:customStyle="1" w:styleId="bold-text">
    <w:name w:val="bold-text"/>
    <w:basedOn w:val="Domylnaczcionkaakapitu"/>
    <w:uiPriority w:val="99"/>
    <w:rsid w:val="00C8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2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2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28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4909</Words>
  <Characters>33547</Characters>
  <Application>Microsoft Office Word</Application>
  <DocSecurity>0</DocSecurity>
  <Lines>279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TECHNICZNA</vt:lpstr>
    </vt:vector>
  </TitlesOfParts>
  <Company>Hewlett-Packard Company</Company>
  <LinksUpToDate>false</LinksUpToDate>
  <CharactersWithSpaces>38380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Magdalena Kosowska</dc:creator>
  <cp:keywords/>
  <dc:description/>
  <cp:lastModifiedBy>Rafał Strzelec</cp:lastModifiedBy>
  <cp:revision>3</cp:revision>
  <cp:lastPrinted>2018-02-28T07:31:00Z</cp:lastPrinted>
  <dcterms:created xsi:type="dcterms:W3CDTF">2018-06-14T11:12:00Z</dcterms:created>
  <dcterms:modified xsi:type="dcterms:W3CDTF">2018-06-14T12:09:00Z</dcterms:modified>
</cp:coreProperties>
</file>