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0C3" w:rsidRPr="00AB36AA" w:rsidRDefault="00D520C3" w:rsidP="000349A3">
      <w:pPr>
        <w:spacing w:before="120" w:after="0"/>
        <w:jc w:val="both"/>
        <w:rPr>
          <w:rFonts w:ascii="Times New Roman" w:hAnsi="Times New Roman" w:cs="Times New Roman"/>
          <w:color w:val="808080"/>
          <w:sz w:val="24"/>
          <w:szCs w:val="24"/>
          <w:lang w:eastAsia="pl-PL"/>
        </w:rPr>
      </w:pPr>
    </w:p>
    <w:p w:rsidR="00D520C3" w:rsidRPr="00AB36AA" w:rsidRDefault="00D520C3" w:rsidP="000349A3">
      <w:pPr>
        <w:spacing w:before="120" w:after="0"/>
        <w:jc w:val="both"/>
        <w:rPr>
          <w:rFonts w:ascii="Times New Roman" w:hAnsi="Times New Roman" w:cs="Times New Roman"/>
          <w:color w:val="808080"/>
          <w:sz w:val="24"/>
          <w:szCs w:val="24"/>
          <w:lang w:eastAsia="pl-PL"/>
        </w:rPr>
      </w:pPr>
    </w:p>
    <w:p w:rsidR="00D520C3" w:rsidRPr="00AB36AA" w:rsidRDefault="00D520C3" w:rsidP="000349A3">
      <w:pPr>
        <w:spacing w:before="120" w:after="0"/>
        <w:jc w:val="both"/>
        <w:rPr>
          <w:rFonts w:ascii="Times New Roman" w:hAnsi="Times New Roman" w:cs="Times New Roman"/>
          <w:color w:val="808080"/>
          <w:sz w:val="24"/>
          <w:szCs w:val="24"/>
          <w:lang w:eastAsia="pl-PL"/>
        </w:rPr>
      </w:pPr>
    </w:p>
    <w:p w:rsidR="00D520C3" w:rsidRPr="00AB36AA" w:rsidRDefault="00D520C3" w:rsidP="000349A3">
      <w:pPr>
        <w:spacing w:before="120" w:after="0"/>
        <w:jc w:val="center"/>
        <w:rPr>
          <w:rFonts w:ascii="Times New Roman" w:hAnsi="Times New Roman" w:cs="Times New Roman"/>
          <w:color w:val="808080"/>
          <w:sz w:val="32"/>
          <w:szCs w:val="32"/>
          <w:lang w:eastAsia="pl-PL"/>
        </w:rPr>
      </w:pPr>
    </w:p>
    <w:p w:rsidR="00D520C3" w:rsidRPr="00AB36AA" w:rsidRDefault="00D520C3" w:rsidP="000349A3">
      <w:pPr>
        <w:spacing w:before="120" w:after="0"/>
        <w:jc w:val="center"/>
        <w:rPr>
          <w:rFonts w:ascii="Times New Roman" w:hAnsi="Times New Roman" w:cs="Times New Roman"/>
          <w:b/>
          <w:bCs/>
          <w:sz w:val="40"/>
          <w:szCs w:val="40"/>
          <w:u w:val="single"/>
          <w:lang w:eastAsia="pl-PL"/>
        </w:rPr>
      </w:pPr>
      <w:r w:rsidRPr="00AB36AA">
        <w:rPr>
          <w:rFonts w:ascii="Times New Roman" w:hAnsi="Times New Roman" w:cs="Times New Roman"/>
          <w:b/>
          <w:bCs/>
          <w:sz w:val="40"/>
          <w:szCs w:val="40"/>
          <w:u w:val="single"/>
          <w:lang w:eastAsia="pl-PL"/>
        </w:rPr>
        <w:t>SPECYFIKACJA TECHNICZNA</w:t>
      </w:r>
    </w:p>
    <w:p w:rsidR="00D520C3" w:rsidRPr="00AB36AA" w:rsidRDefault="00D520C3" w:rsidP="000349A3">
      <w:pPr>
        <w:spacing w:before="120" w:after="0"/>
        <w:jc w:val="center"/>
        <w:rPr>
          <w:rFonts w:ascii="Times New Roman" w:hAnsi="Times New Roman" w:cs="Times New Roman"/>
          <w:b/>
          <w:bCs/>
          <w:sz w:val="32"/>
          <w:szCs w:val="32"/>
          <w:lang w:eastAsia="pl-PL"/>
        </w:rPr>
      </w:pPr>
      <w:r w:rsidRPr="00AB36AA">
        <w:rPr>
          <w:rFonts w:ascii="Times New Roman" w:hAnsi="Times New Roman" w:cs="Times New Roman"/>
          <w:b/>
          <w:bCs/>
          <w:sz w:val="32"/>
          <w:szCs w:val="32"/>
          <w:lang w:eastAsia="pl-PL"/>
        </w:rPr>
        <w:t xml:space="preserve">dla zadania inwestycyjnego </w:t>
      </w:r>
      <w:proofErr w:type="spellStart"/>
      <w:r w:rsidRPr="00AB36AA">
        <w:rPr>
          <w:rFonts w:ascii="Times New Roman" w:hAnsi="Times New Roman" w:cs="Times New Roman"/>
          <w:b/>
          <w:bCs/>
          <w:sz w:val="32"/>
          <w:szCs w:val="32"/>
          <w:lang w:eastAsia="pl-PL"/>
        </w:rPr>
        <w:t>pn</w:t>
      </w:r>
      <w:proofErr w:type="spellEnd"/>
      <w:r w:rsidRPr="00AB36AA">
        <w:rPr>
          <w:rFonts w:ascii="Times New Roman" w:hAnsi="Times New Roman" w:cs="Times New Roman"/>
          <w:b/>
          <w:bCs/>
          <w:sz w:val="32"/>
          <w:szCs w:val="32"/>
          <w:lang w:eastAsia="pl-PL"/>
        </w:rPr>
        <w:t>:</w:t>
      </w:r>
    </w:p>
    <w:p w:rsidR="00D520C3" w:rsidRPr="00AB36AA" w:rsidRDefault="00D520C3" w:rsidP="000349A3">
      <w:pPr>
        <w:spacing w:before="120" w:after="0"/>
        <w:jc w:val="center"/>
        <w:rPr>
          <w:rFonts w:ascii="Times New Roman" w:hAnsi="Times New Roman" w:cs="Times New Roman"/>
          <w:b/>
          <w:bCs/>
          <w:color w:val="808080"/>
          <w:sz w:val="24"/>
          <w:szCs w:val="24"/>
          <w:lang w:eastAsia="pl-PL"/>
        </w:rPr>
      </w:pPr>
    </w:p>
    <w:p w:rsidR="00D520C3" w:rsidRPr="00AB36AA" w:rsidRDefault="00D520C3" w:rsidP="000349A3">
      <w:pPr>
        <w:spacing w:before="120" w:after="0"/>
        <w:jc w:val="center"/>
        <w:rPr>
          <w:rFonts w:ascii="Times New Roman" w:hAnsi="Times New Roman" w:cs="Times New Roman"/>
          <w:b/>
          <w:bCs/>
          <w:color w:val="808080"/>
          <w:sz w:val="24"/>
          <w:szCs w:val="24"/>
          <w:lang w:eastAsia="pl-PL"/>
        </w:rPr>
      </w:pPr>
    </w:p>
    <w:p w:rsidR="00D520C3" w:rsidRPr="00AB36AA" w:rsidRDefault="00D520C3" w:rsidP="000349A3">
      <w:pPr>
        <w:spacing w:before="120" w:after="0"/>
        <w:jc w:val="center"/>
        <w:rPr>
          <w:rFonts w:ascii="Times New Roman" w:hAnsi="Times New Roman" w:cs="Times New Roman"/>
          <w:b/>
          <w:bCs/>
          <w:color w:val="808080"/>
          <w:sz w:val="24"/>
          <w:szCs w:val="24"/>
          <w:lang w:eastAsia="pl-PL"/>
        </w:rPr>
      </w:pPr>
    </w:p>
    <w:p w:rsidR="00D520C3" w:rsidRPr="00AB36AA" w:rsidRDefault="00D520C3" w:rsidP="000349A3">
      <w:pPr>
        <w:spacing w:before="120" w:after="0"/>
        <w:jc w:val="center"/>
        <w:rPr>
          <w:rFonts w:ascii="Times New Roman" w:hAnsi="Times New Roman" w:cs="Times New Roman"/>
          <w:b/>
          <w:bCs/>
          <w:color w:val="808080"/>
          <w:sz w:val="24"/>
          <w:szCs w:val="24"/>
          <w:lang w:eastAsia="pl-PL"/>
        </w:rPr>
      </w:pPr>
    </w:p>
    <w:p w:rsidR="00D520C3" w:rsidRPr="000A661D" w:rsidRDefault="00D520C3" w:rsidP="00D4021A">
      <w:pPr>
        <w:widowControl w:val="0"/>
        <w:autoSpaceDE w:val="0"/>
        <w:autoSpaceDN w:val="0"/>
        <w:adjustRightInd w:val="0"/>
        <w:spacing w:after="60"/>
        <w:jc w:val="both"/>
        <w:rPr>
          <w:rFonts w:ascii="Times New Roman" w:hAnsi="Times New Roman" w:cs="Times New Roman"/>
          <w:b/>
          <w:bCs/>
          <w:sz w:val="28"/>
          <w:szCs w:val="28"/>
        </w:rPr>
      </w:pPr>
      <w:r w:rsidRPr="000A661D">
        <w:rPr>
          <w:rFonts w:ascii="Times New Roman" w:hAnsi="Times New Roman" w:cs="Times New Roman"/>
          <w:b/>
          <w:bCs/>
          <w:sz w:val="28"/>
          <w:szCs w:val="28"/>
        </w:rPr>
        <w:t>„</w:t>
      </w:r>
      <w:r w:rsidR="00394600" w:rsidRPr="000A661D">
        <w:rPr>
          <w:rFonts w:ascii="Times New Roman" w:hAnsi="Times New Roman" w:cs="Times New Roman"/>
          <w:b/>
          <w:sz w:val="28"/>
          <w:szCs w:val="28"/>
        </w:rPr>
        <w:t xml:space="preserve">Rozbudowa drogi powiatowej nr 0617T Starachowice – Lubienia  </w:t>
      </w:r>
      <w:r w:rsidR="000A661D">
        <w:rPr>
          <w:rFonts w:ascii="Times New Roman" w:hAnsi="Times New Roman" w:cs="Times New Roman"/>
          <w:b/>
          <w:sz w:val="28"/>
          <w:szCs w:val="28"/>
        </w:rPr>
        <w:br/>
      </w:r>
      <w:r w:rsidR="00394600" w:rsidRPr="000A661D">
        <w:rPr>
          <w:rFonts w:ascii="Times New Roman" w:hAnsi="Times New Roman" w:cs="Times New Roman"/>
          <w:b/>
          <w:sz w:val="28"/>
          <w:szCs w:val="28"/>
        </w:rPr>
        <w:t>– wykonanie przejścia drogowego nad linią kolejową w ciągu ulicy Radomskiej w Starachowicach</w:t>
      </w:r>
      <w:r w:rsidRPr="000A661D">
        <w:rPr>
          <w:rFonts w:ascii="Times New Roman" w:hAnsi="Times New Roman" w:cs="Times New Roman"/>
          <w:b/>
          <w:bCs/>
          <w:sz w:val="28"/>
          <w:szCs w:val="28"/>
        </w:rPr>
        <w:t xml:space="preserve"> – wykonanie dokumentacji </w:t>
      </w:r>
      <w:r w:rsidR="00421930">
        <w:rPr>
          <w:rFonts w:ascii="Times New Roman" w:hAnsi="Times New Roman" w:cs="Times New Roman"/>
          <w:b/>
          <w:bCs/>
          <w:sz w:val="28"/>
          <w:szCs w:val="28"/>
        </w:rPr>
        <w:t>projektowej</w:t>
      </w:r>
      <w:r w:rsidRPr="000A661D">
        <w:rPr>
          <w:rFonts w:ascii="Times New Roman" w:hAnsi="Times New Roman" w:cs="Times New Roman"/>
          <w:b/>
          <w:bCs/>
          <w:sz w:val="28"/>
          <w:szCs w:val="28"/>
        </w:rPr>
        <w:t xml:space="preserve"> </w:t>
      </w:r>
      <w:r w:rsidR="00394600" w:rsidRPr="000A661D">
        <w:rPr>
          <w:rFonts w:ascii="Times New Roman" w:hAnsi="Times New Roman" w:cs="Times New Roman"/>
          <w:b/>
          <w:bCs/>
          <w:sz w:val="28"/>
          <w:szCs w:val="28"/>
        </w:rPr>
        <w:t>wraz z</w:t>
      </w:r>
      <w:r w:rsidRPr="000A661D">
        <w:rPr>
          <w:rFonts w:ascii="Times New Roman" w:hAnsi="Times New Roman" w:cs="Times New Roman"/>
          <w:b/>
          <w:bCs/>
          <w:sz w:val="28"/>
          <w:szCs w:val="28"/>
        </w:rPr>
        <w:t xml:space="preserve"> uzyskani</w:t>
      </w:r>
      <w:r w:rsidR="00394600" w:rsidRPr="000A661D">
        <w:rPr>
          <w:rFonts w:ascii="Times New Roman" w:hAnsi="Times New Roman" w:cs="Times New Roman"/>
          <w:b/>
          <w:bCs/>
          <w:sz w:val="28"/>
          <w:szCs w:val="28"/>
        </w:rPr>
        <w:t>em</w:t>
      </w:r>
      <w:r w:rsidRPr="000A661D">
        <w:rPr>
          <w:rFonts w:ascii="Times New Roman" w:hAnsi="Times New Roman" w:cs="Times New Roman"/>
          <w:b/>
          <w:bCs/>
          <w:sz w:val="28"/>
          <w:szCs w:val="28"/>
        </w:rPr>
        <w:t xml:space="preserve"> decyzji ZRID”.</w:t>
      </w:r>
    </w:p>
    <w:p w:rsidR="00D520C3" w:rsidRPr="00AB36AA" w:rsidRDefault="00D520C3" w:rsidP="000349A3">
      <w:pPr>
        <w:spacing w:before="120" w:after="0"/>
        <w:jc w:val="center"/>
        <w:rPr>
          <w:rFonts w:ascii="Times New Roman" w:hAnsi="Times New Roman" w:cs="Times New Roman"/>
          <w:b/>
          <w:bCs/>
          <w:sz w:val="32"/>
          <w:szCs w:val="32"/>
          <w:lang w:eastAsia="pl-PL"/>
        </w:rPr>
      </w:pPr>
    </w:p>
    <w:p w:rsidR="00D520C3" w:rsidRPr="00AB36AA" w:rsidRDefault="00D520C3" w:rsidP="000349A3">
      <w:pPr>
        <w:spacing w:before="120" w:after="0"/>
        <w:jc w:val="center"/>
        <w:rPr>
          <w:rFonts w:ascii="Times New Roman" w:hAnsi="Times New Roman" w:cs="Times New Roman"/>
          <w:color w:val="808080"/>
          <w:sz w:val="24"/>
          <w:szCs w:val="24"/>
          <w:lang w:eastAsia="pl-PL"/>
        </w:rPr>
      </w:pPr>
    </w:p>
    <w:p w:rsidR="00D520C3" w:rsidRPr="00AB36AA" w:rsidRDefault="00D520C3" w:rsidP="000349A3">
      <w:pPr>
        <w:spacing w:before="120" w:after="0"/>
        <w:jc w:val="center"/>
        <w:rPr>
          <w:rFonts w:ascii="Times New Roman" w:hAnsi="Times New Roman" w:cs="Times New Roman"/>
          <w:lang w:eastAsia="pl-PL"/>
        </w:rPr>
      </w:pPr>
    </w:p>
    <w:p w:rsidR="00D520C3" w:rsidRPr="00AB36AA" w:rsidRDefault="00D520C3" w:rsidP="00BD5542">
      <w:pPr>
        <w:spacing w:before="120" w:after="0"/>
        <w:rPr>
          <w:rFonts w:ascii="Times New Roman" w:hAnsi="Times New Roman" w:cs="Times New Roman"/>
          <w:lang w:eastAsia="pl-PL"/>
        </w:rPr>
      </w:pPr>
    </w:p>
    <w:p w:rsidR="00D520C3" w:rsidRPr="00AB36AA" w:rsidRDefault="00D520C3" w:rsidP="00BD5542">
      <w:pPr>
        <w:spacing w:before="120" w:after="0"/>
        <w:rPr>
          <w:rFonts w:ascii="Times New Roman" w:hAnsi="Times New Roman" w:cs="Times New Roman"/>
          <w:b/>
          <w:bCs/>
          <w:color w:val="808080"/>
          <w:sz w:val="24"/>
          <w:szCs w:val="24"/>
          <w:lang w:eastAsia="pl-PL"/>
        </w:rPr>
      </w:pPr>
    </w:p>
    <w:p w:rsidR="00D520C3" w:rsidRPr="00AB36AA" w:rsidRDefault="00D520C3" w:rsidP="00BD5542">
      <w:pPr>
        <w:spacing w:before="120" w:after="0"/>
        <w:rPr>
          <w:rFonts w:ascii="Times New Roman" w:hAnsi="Times New Roman" w:cs="Times New Roman"/>
          <w:b/>
          <w:bCs/>
          <w:color w:val="808080"/>
          <w:sz w:val="24"/>
          <w:szCs w:val="24"/>
          <w:lang w:eastAsia="pl-PL"/>
        </w:rPr>
      </w:pPr>
    </w:p>
    <w:p w:rsidR="00D520C3" w:rsidRPr="00AB36AA" w:rsidRDefault="00D520C3" w:rsidP="00BD5542">
      <w:pPr>
        <w:spacing w:before="120" w:after="0"/>
        <w:rPr>
          <w:rFonts w:ascii="Times New Roman" w:hAnsi="Times New Roman" w:cs="Times New Roman"/>
          <w:b/>
          <w:bCs/>
          <w:color w:val="808080"/>
          <w:sz w:val="24"/>
          <w:szCs w:val="24"/>
          <w:lang w:eastAsia="pl-PL"/>
        </w:rPr>
      </w:pPr>
    </w:p>
    <w:p w:rsidR="00D520C3" w:rsidRPr="00AB36AA" w:rsidRDefault="00D520C3" w:rsidP="00BD5542">
      <w:pPr>
        <w:spacing w:before="120" w:after="0"/>
        <w:rPr>
          <w:rFonts w:ascii="Times New Roman" w:hAnsi="Times New Roman" w:cs="Times New Roman"/>
          <w:b/>
          <w:bCs/>
          <w:color w:val="808080"/>
          <w:sz w:val="24"/>
          <w:szCs w:val="24"/>
          <w:lang w:eastAsia="pl-PL"/>
        </w:rPr>
      </w:pPr>
    </w:p>
    <w:p w:rsidR="00D520C3" w:rsidRPr="00AB36AA" w:rsidRDefault="00D520C3" w:rsidP="00BD5542">
      <w:pPr>
        <w:spacing w:before="120" w:after="0"/>
        <w:rPr>
          <w:rFonts w:ascii="Times New Roman" w:hAnsi="Times New Roman" w:cs="Times New Roman"/>
          <w:b/>
          <w:bCs/>
          <w:color w:val="808080"/>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b/>
          <w:bCs/>
          <w:color w:val="808080"/>
          <w:kern w:val="32"/>
          <w:sz w:val="24"/>
          <w:szCs w:val="24"/>
          <w:lang w:eastAsia="pl-PL"/>
        </w:rPr>
      </w:pPr>
    </w:p>
    <w:p w:rsidR="00D520C3" w:rsidRPr="00AB36AA" w:rsidRDefault="00D520C3" w:rsidP="000349A3">
      <w:pPr>
        <w:spacing w:after="0"/>
        <w:rPr>
          <w:rFonts w:ascii="Times New Roman" w:hAnsi="Times New Roman" w:cs="Times New Roman"/>
          <w:kern w:val="32"/>
          <w:sz w:val="24"/>
          <w:szCs w:val="24"/>
          <w:lang w:eastAsia="pl-PL"/>
        </w:rPr>
      </w:pPr>
    </w:p>
    <w:p w:rsidR="00D520C3" w:rsidRPr="00AB36AA" w:rsidRDefault="00D520C3" w:rsidP="00096907">
      <w:pPr>
        <w:spacing w:after="0"/>
        <w:jc w:val="center"/>
        <w:rPr>
          <w:rFonts w:ascii="Times New Roman" w:hAnsi="Times New Roman" w:cs="Times New Roman"/>
          <w:kern w:val="32"/>
          <w:sz w:val="24"/>
          <w:szCs w:val="24"/>
          <w:lang w:eastAsia="pl-PL"/>
        </w:rPr>
      </w:pPr>
      <w:r w:rsidRPr="00AB36AA">
        <w:rPr>
          <w:rFonts w:ascii="Times New Roman" w:hAnsi="Times New Roman" w:cs="Times New Roman"/>
          <w:kern w:val="32"/>
          <w:sz w:val="24"/>
          <w:szCs w:val="24"/>
          <w:lang w:eastAsia="pl-PL"/>
        </w:rPr>
        <w:t xml:space="preserve">Starachowice </w:t>
      </w:r>
      <w:r w:rsidR="00394600" w:rsidRPr="00AB36AA">
        <w:rPr>
          <w:rFonts w:ascii="Times New Roman" w:hAnsi="Times New Roman" w:cs="Times New Roman"/>
          <w:kern w:val="32"/>
          <w:sz w:val="24"/>
          <w:szCs w:val="24"/>
          <w:lang w:eastAsia="pl-PL"/>
        </w:rPr>
        <w:t>lipiec</w:t>
      </w:r>
      <w:r w:rsidRPr="00AB36AA">
        <w:rPr>
          <w:rFonts w:ascii="Times New Roman" w:hAnsi="Times New Roman" w:cs="Times New Roman"/>
          <w:kern w:val="32"/>
          <w:sz w:val="24"/>
          <w:szCs w:val="24"/>
          <w:lang w:eastAsia="pl-PL"/>
        </w:rPr>
        <w:t xml:space="preserve"> 201</w:t>
      </w:r>
      <w:r w:rsidR="00394600" w:rsidRPr="00AB36AA">
        <w:rPr>
          <w:rFonts w:ascii="Times New Roman" w:hAnsi="Times New Roman" w:cs="Times New Roman"/>
          <w:kern w:val="32"/>
          <w:sz w:val="24"/>
          <w:szCs w:val="24"/>
          <w:lang w:eastAsia="pl-PL"/>
        </w:rPr>
        <w:t>8</w:t>
      </w:r>
    </w:p>
    <w:p w:rsidR="00D520C3" w:rsidRPr="00AB36AA" w:rsidRDefault="00D520C3" w:rsidP="00096907">
      <w:pPr>
        <w:spacing w:after="0"/>
        <w:jc w:val="center"/>
        <w:rPr>
          <w:rFonts w:ascii="Times New Roman" w:hAnsi="Times New Roman" w:cs="Times New Roman"/>
          <w:kern w:val="32"/>
          <w:sz w:val="24"/>
          <w:szCs w:val="24"/>
          <w:lang w:eastAsia="pl-PL"/>
        </w:rPr>
      </w:pPr>
    </w:p>
    <w:p w:rsidR="00D520C3" w:rsidRPr="00AB36AA" w:rsidRDefault="00D520C3" w:rsidP="00096907">
      <w:pPr>
        <w:spacing w:after="0"/>
        <w:jc w:val="center"/>
        <w:rPr>
          <w:rFonts w:ascii="Times New Roman" w:hAnsi="Times New Roman" w:cs="Times New Roman"/>
          <w:kern w:val="32"/>
          <w:sz w:val="24"/>
          <w:szCs w:val="24"/>
          <w:lang w:eastAsia="pl-PL"/>
        </w:rPr>
      </w:pPr>
    </w:p>
    <w:p w:rsidR="00D520C3" w:rsidRPr="00AB36AA" w:rsidRDefault="00D520C3" w:rsidP="00096907">
      <w:pPr>
        <w:spacing w:after="0"/>
        <w:jc w:val="center"/>
        <w:rPr>
          <w:rFonts w:ascii="Times New Roman" w:hAnsi="Times New Roman" w:cs="Times New Roman"/>
          <w:kern w:val="32"/>
          <w:sz w:val="24"/>
          <w:szCs w:val="24"/>
          <w:lang w:eastAsia="pl-PL"/>
        </w:rPr>
      </w:pPr>
    </w:p>
    <w:p w:rsidR="00D520C3" w:rsidRPr="00AB36AA" w:rsidRDefault="00D520C3" w:rsidP="000349A3">
      <w:pPr>
        <w:keepNext/>
        <w:tabs>
          <w:tab w:val="left" w:pos="708"/>
        </w:tabs>
        <w:spacing w:before="120" w:after="0"/>
        <w:jc w:val="both"/>
        <w:outlineLvl w:val="0"/>
        <w:rPr>
          <w:rFonts w:ascii="Times New Roman" w:hAnsi="Times New Roman" w:cs="Times New Roman"/>
          <w:kern w:val="32"/>
          <w:sz w:val="24"/>
          <w:szCs w:val="24"/>
          <w:lang w:eastAsia="pl-PL"/>
        </w:rPr>
      </w:pPr>
      <w:r w:rsidRPr="00AB36AA">
        <w:rPr>
          <w:rFonts w:ascii="Times New Roman" w:hAnsi="Times New Roman" w:cs="Times New Roman"/>
          <w:b/>
          <w:bCs/>
          <w:kern w:val="32"/>
          <w:sz w:val="24"/>
          <w:szCs w:val="24"/>
          <w:lang w:eastAsia="pl-PL"/>
        </w:rPr>
        <w:lastRenderedPageBreak/>
        <w:t>SPIS TREŚCI:</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Wstęp:</w:t>
      </w:r>
    </w:p>
    <w:p w:rsidR="00D520C3" w:rsidRPr="00AB36AA" w:rsidRDefault="00D520C3" w:rsidP="00646F37">
      <w:pPr>
        <w:pStyle w:val="Akapitzlist"/>
        <w:numPr>
          <w:ilvl w:val="1"/>
          <w:numId w:val="10"/>
        </w:numPr>
        <w:spacing w:after="0"/>
        <w:ind w:left="788" w:hanging="431"/>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Przedmiot dokumentacji projektowej;</w:t>
      </w:r>
    </w:p>
    <w:p w:rsidR="00D520C3" w:rsidRPr="00AB36AA" w:rsidRDefault="00D520C3" w:rsidP="00646F37">
      <w:pPr>
        <w:pStyle w:val="Akapitzlist"/>
        <w:numPr>
          <w:ilvl w:val="1"/>
          <w:numId w:val="10"/>
        </w:numPr>
        <w:spacing w:after="0"/>
        <w:ind w:left="788" w:hanging="431"/>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Lokalizacja zadania.</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Ogólna charakterystyka stanu istniejącego obszaru objętego zadaniem:</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Opis odcinka przewidzianego do opracowania dokumentacji;</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Zagospodarowanie terenu w otoczeniu ciągu drogowego;</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Skrzyżowanie drogi z innymi ciągami komunikacyjnymi</w:t>
      </w:r>
      <w:r w:rsidR="00EE178C">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oraz liniami kolejowymi;</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Obiekty inżynierskie; </w:t>
      </w:r>
      <w:r w:rsidRPr="00AB36AA">
        <w:rPr>
          <w:rFonts w:ascii="Times New Roman" w:hAnsi="Times New Roman" w:cs="Times New Roman"/>
          <w:sz w:val="24"/>
          <w:szCs w:val="24"/>
          <w:lang w:eastAsia="pl-PL"/>
        </w:rPr>
        <w:fldChar w:fldCharType="begin"/>
      </w:r>
      <w:r w:rsidRPr="00AB36AA">
        <w:rPr>
          <w:rFonts w:ascii="Times New Roman" w:hAnsi="Times New Roman" w:cs="Times New Roman"/>
          <w:sz w:val="24"/>
          <w:szCs w:val="24"/>
          <w:lang w:eastAsia="pl-PL"/>
        </w:rPr>
        <w:instrText xml:space="preserve"> DOCVARIABLE  "Nr drogi 1"  \* MERGEFORMAT </w:instrText>
      </w:r>
      <w:r w:rsidRPr="00AB36AA">
        <w:rPr>
          <w:rFonts w:ascii="Times New Roman" w:hAnsi="Times New Roman" w:cs="Times New Roman"/>
          <w:sz w:val="24"/>
          <w:szCs w:val="24"/>
          <w:lang w:eastAsia="pl-PL"/>
        </w:rPr>
        <w:fldChar w:fldCharType="end"/>
      </w:r>
      <w:r w:rsidRPr="00AB36AA">
        <w:rPr>
          <w:rFonts w:ascii="Times New Roman" w:hAnsi="Times New Roman" w:cs="Times New Roman"/>
          <w:sz w:val="24"/>
          <w:szCs w:val="24"/>
          <w:lang w:eastAsia="pl-PL"/>
        </w:rPr>
        <w:fldChar w:fldCharType="begin"/>
      </w:r>
      <w:r w:rsidRPr="00AB36AA">
        <w:rPr>
          <w:rFonts w:ascii="Times New Roman" w:hAnsi="Times New Roman" w:cs="Times New Roman"/>
          <w:sz w:val="24"/>
          <w:szCs w:val="24"/>
          <w:lang w:eastAsia="pl-PL"/>
        </w:rPr>
        <w:instrText xml:space="preserve"> DOCVARIABLE  "Nr drogi 1"  \* MERGEFORMAT </w:instrText>
      </w:r>
      <w:r w:rsidRPr="00AB36AA">
        <w:rPr>
          <w:rFonts w:ascii="Times New Roman" w:hAnsi="Times New Roman" w:cs="Times New Roman"/>
          <w:sz w:val="24"/>
          <w:szCs w:val="24"/>
          <w:lang w:eastAsia="pl-PL"/>
        </w:rPr>
        <w:fldChar w:fldCharType="end"/>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Uzbrojenie i zagospodarowanie terenu;</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Warunki gruntowo-wodne;</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Natężenie ruchu;</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Ogólna charakterystyka projektowanej inwestycji:</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Podstawowe cele inwestycji;</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Zakres prac projektowych;</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Skrzyżowanie planowanej inwestycji z innymi drogami;</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Wymagania ogólne dla projektowanych obiektów i urządzeń budowlanych</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Wymagania użytkowe dla projektowanych obiektów i urządzeń budowlanych.</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Materiały wyjściowe, pomiary, badania, obliczenia i ekspertyzy:</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 Pomiary, badania, obliczenia, ekspertyzy.</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Wykonanie opracowań projektowych:</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Ogólne zasady wykonywania opracowań projektowych;</w:t>
      </w:r>
    </w:p>
    <w:p w:rsidR="00D520C3" w:rsidRPr="00AB36AA" w:rsidRDefault="00D520C3" w:rsidP="001A0058">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rPr>
        <w:t>Uzyskanie decyzji o zezwoleniu na realizację inwestycji drogowej (ZRID) oraz dokumentacja geodezyjno-prawna</w:t>
      </w:r>
    </w:p>
    <w:p w:rsidR="00D520C3" w:rsidRPr="00AB36AA" w:rsidRDefault="00D520C3" w:rsidP="001A0058">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Uzyskanie decyzji dot. środowiskowych uwarunkowań realizacji przedsięwzięcia</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Skład dokumentacji projektowej;</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Szata graficzna i oprawa;</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Liczba egzemplarzy;</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Dokumentacja w formie elektronicznej.</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Kontrola jakości opracowań projektowych:</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Nadzór Zamawiającego nad procesem projektowym;</w:t>
      </w:r>
    </w:p>
    <w:p w:rsidR="00D520C3" w:rsidRPr="00AB36AA" w:rsidRDefault="00D520C3" w:rsidP="000D701C">
      <w:pPr>
        <w:pStyle w:val="Akapitzlist"/>
        <w:numPr>
          <w:ilvl w:val="1"/>
          <w:numId w:val="1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Nadzór Wykonawcy nad procesem projektowym;</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Przekazanie i odbiór opracowań projektowych.</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Terminy wykonania opracowań projektowych</w:t>
      </w:r>
      <w:r w:rsidR="00EE178C">
        <w:rPr>
          <w:rFonts w:ascii="Times New Roman" w:hAnsi="Times New Roman" w:cs="Times New Roman"/>
          <w:b/>
          <w:bCs/>
          <w:sz w:val="24"/>
          <w:szCs w:val="24"/>
          <w:lang w:eastAsia="pl-PL"/>
        </w:rPr>
        <w:t>.</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Nadzór autorski</w:t>
      </w:r>
      <w:r w:rsidR="00EE178C">
        <w:rPr>
          <w:rFonts w:ascii="Times New Roman" w:hAnsi="Times New Roman" w:cs="Times New Roman"/>
          <w:b/>
          <w:bCs/>
          <w:sz w:val="24"/>
          <w:szCs w:val="24"/>
          <w:lang w:eastAsia="pl-PL"/>
        </w:rPr>
        <w:t>.</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Płatności</w:t>
      </w:r>
      <w:r w:rsidR="00EE178C">
        <w:rPr>
          <w:rFonts w:ascii="Times New Roman" w:hAnsi="Times New Roman" w:cs="Times New Roman"/>
          <w:b/>
          <w:bCs/>
          <w:sz w:val="24"/>
          <w:szCs w:val="24"/>
          <w:lang w:eastAsia="pl-PL"/>
        </w:rPr>
        <w:t>.</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Osoby wyznaczone do kontaktów z Wykonawcą.</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Przepisy związane.</w:t>
      </w:r>
    </w:p>
    <w:p w:rsidR="00D520C3" w:rsidRPr="00AB36AA" w:rsidRDefault="00D520C3" w:rsidP="000D701C">
      <w:pPr>
        <w:pStyle w:val="Akapitzlist"/>
        <w:numPr>
          <w:ilvl w:val="0"/>
          <w:numId w:val="10"/>
        </w:numPr>
        <w:spacing w:before="120" w:after="0"/>
        <w:jc w:val="both"/>
        <w:rPr>
          <w:rFonts w:ascii="Times New Roman" w:hAnsi="Times New Roman" w:cs="Times New Roman"/>
          <w:b/>
          <w:bCs/>
          <w:sz w:val="24"/>
          <w:szCs w:val="24"/>
          <w:lang w:eastAsia="pl-PL"/>
        </w:rPr>
      </w:pPr>
      <w:bookmarkStart w:id="0" w:name="_Toc406759296"/>
      <w:r w:rsidRPr="00AB36AA">
        <w:rPr>
          <w:rFonts w:ascii="Times New Roman" w:hAnsi="Times New Roman" w:cs="Times New Roman"/>
          <w:b/>
          <w:bCs/>
          <w:sz w:val="24"/>
          <w:szCs w:val="24"/>
          <w:lang w:eastAsia="pl-PL"/>
        </w:rPr>
        <w:t>Wytyczne i instrukcje związane z projektowaniem i wykonaniem przedmiotu zamówienia</w:t>
      </w:r>
      <w:bookmarkEnd w:id="0"/>
      <w:r w:rsidRPr="00AB36AA">
        <w:rPr>
          <w:rFonts w:ascii="Times New Roman" w:hAnsi="Times New Roman" w:cs="Times New Roman"/>
          <w:b/>
          <w:bCs/>
          <w:sz w:val="24"/>
          <w:szCs w:val="24"/>
          <w:lang w:eastAsia="pl-PL"/>
        </w:rPr>
        <w:t>.</w:t>
      </w:r>
    </w:p>
    <w:p w:rsidR="00D520C3" w:rsidRPr="00EE178C" w:rsidRDefault="00D520C3" w:rsidP="009D23B7">
      <w:pPr>
        <w:pStyle w:val="Akapitzlist"/>
        <w:numPr>
          <w:ilvl w:val="0"/>
          <w:numId w:val="10"/>
        </w:numPr>
        <w:spacing w:before="120" w:after="0"/>
        <w:rPr>
          <w:rFonts w:ascii="Times New Roman" w:hAnsi="Times New Roman" w:cs="Times New Roman"/>
          <w:color w:val="808080"/>
          <w:sz w:val="24"/>
          <w:szCs w:val="24"/>
          <w:lang w:eastAsia="pl-PL"/>
        </w:rPr>
      </w:pPr>
      <w:r w:rsidRPr="00AB36AA">
        <w:rPr>
          <w:rFonts w:ascii="Times New Roman" w:hAnsi="Times New Roman" w:cs="Times New Roman"/>
          <w:b/>
          <w:bCs/>
          <w:sz w:val="24"/>
          <w:szCs w:val="24"/>
          <w:lang w:eastAsia="pl-PL"/>
        </w:rPr>
        <w:t>Polskie Normy.</w:t>
      </w:r>
    </w:p>
    <w:p w:rsidR="00D520C3" w:rsidRPr="00AB36AA" w:rsidRDefault="00D520C3" w:rsidP="0094190C">
      <w:pPr>
        <w:pStyle w:val="SZDWNaglowek1"/>
        <w:numPr>
          <w:ilvl w:val="0"/>
          <w:numId w:val="5"/>
        </w:numPr>
        <w:rPr>
          <w:rFonts w:ascii="Times New Roman" w:hAnsi="Times New Roman" w:cs="Times New Roman"/>
          <w:sz w:val="24"/>
          <w:szCs w:val="24"/>
        </w:rPr>
      </w:pPr>
      <w:r w:rsidRPr="00AB36AA">
        <w:rPr>
          <w:rFonts w:ascii="Times New Roman" w:hAnsi="Times New Roman" w:cs="Times New Roman"/>
          <w:sz w:val="24"/>
          <w:szCs w:val="24"/>
        </w:rPr>
        <w:lastRenderedPageBreak/>
        <w:t>Wstęp.</w:t>
      </w:r>
    </w:p>
    <w:p w:rsidR="00D520C3" w:rsidRPr="00AB36AA" w:rsidRDefault="00D520C3" w:rsidP="0094190C">
      <w:pPr>
        <w:pStyle w:val="SZDWNagwek2"/>
        <w:rPr>
          <w:rFonts w:ascii="Times New Roman" w:hAnsi="Times New Roman" w:cs="Times New Roman"/>
        </w:rPr>
      </w:pPr>
      <w:r w:rsidRPr="00AB36AA">
        <w:rPr>
          <w:rFonts w:ascii="Times New Roman" w:hAnsi="Times New Roman" w:cs="Times New Roman"/>
        </w:rPr>
        <w:t>Przedmiot dokumentacji projektowej:</w:t>
      </w:r>
    </w:p>
    <w:p w:rsidR="00D520C3" w:rsidRPr="00421930" w:rsidRDefault="00D520C3" w:rsidP="00206CC6">
      <w:pPr>
        <w:widowControl w:val="0"/>
        <w:autoSpaceDE w:val="0"/>
        <w:autoSpaceDN w:val="0"/>
        <w:adjustRightInd w:val="0"/>
        <w:spacing w:after="60"/>
        <w:jc w:val="both"/>
        <w:rPr>
          <w:rFonts w:ascii="Times New Roman" w:hAnsi="Times New Roman" w:cs="Times New Roman"/>
          <w:b/>
          <w:bCs/>
          <w:sz w:val="20"/>
          <w:szCs w:val="20"/>
        </w:rPr>
      </w:pPr>
      <w:r w:rsidRPr="00AB36AA">
        <w:rPr>
          <w:rFonts w:ascii="Times New Roman" w:hAnsi="Times New Roman" w:cs="Times New Roman"/>
          <w:sz w:val="24"/>
          <w:szCs w:val="24"/>
          <w:lang w:eastAsia="pl-PL"/>
        </w:rPr>
        <w:t xml:space="preserve">Przedmiotem zamówienia jest wykonanie dokumentacji projektowej dla zadania pn.: </w:t>
      </w:r>
      <w:r w:rsidRPr="00421930">
        <w:rPr>
          <w:rFonts w:ascii="Times New Roman" w:hAnsi="Times New Roman" w:cs="Times New Roman"/>
          <w:b/>
          <w:bCs/>
        </w:rPr>
        <w:t>„</w:t>
      </w:r>
      <w:r w:rsidR="00394600" w:rsidRPr="00421930">
        <w:rPr>
          <w:rFonts w:ascii="Times New Roman" w:hAnsi="Times New Roman" w:cs="Times New Roman"/>
          <w:b/>
        </w:rPr>
        <w:t>Rozbudowa drogi powiatowej nr 0617T Starachowice – Lubienia  – wykonanie przejścia drogowego nad linią kolejową w ciągu ulicy Radomskiej w Starachowicach</w:t>
      </w:r>
      <w:r w:rsidR="00394600" w:rsidRPr="00421930">
        <w:rPr>
          <w:rFonts w:ascii="Times New Roman" w:hAnsi="Times New Roman" w:cs="Times New Roman"/>
          <w:b/>
          <w:bCs/>
        </w:rPr>
        <w:t xml:space="preserve"> – wykonanie dokumentacji </w:t>
      </w:r>
      <w:r w:rsidR="00421930" w:rsidRPr="00421930">
        <w:rPr>
          <w:rFonts w:ascii="Times New Roman" w:hAnsi="Times New Roman" w:cs="Times New Roman"/>
          <w:b/>
          <w:bCs/>
        </w:rPr>
        <w:t>projektow</w:t>
      </w:r>
      <w:r w:rsidR="00394600" w:rsidRPr="00421930">
        <w:rPr>
          <w:rFonts w:ascii="Times New Roman" w:hAnsi="Times New Roman" w:cs="Times New Roman"/>
          <w:b/>
          <w:bCs/>
        </w:rPr>
        <w:t>ej wraz z uzyskaniem decyzji ZRID</w:t>
      </w:r>
      <w:r w:rsidRPr="00421930">
        <w:rPr>
          <w:rFonts w:ascii="Times New Roman" w:hAnsi="Times New Roman" w:cs="Times New Roman"/>
          <w:b/>
          <w:bCs/>
        </w:rPr>
        <w:t>”.</w:t>
      </w:r>
    </w:p>
    <w:p w:rsidR="00D520C3" w:rsidRPr="00AB36AA" w:rsidRDefault="00D520C3" w:rsidP="00CC239D">
      <w:pPr>
        <w:spacing w:before="120" w:after="0"/>
        <w:jc w:val="both"/>
        <w:rPr>
          <w:rFonts w:ascii="Times New Roman" w:hAnsi="Times New Roman" w:cs="Times New Roman"/>
          <w:b/>
          <w:bCs/>
          <w:sz w:val="24"/>
          <w:szCs w:val="24"/>
        </w:rPr>
      </w:pPr>
    </w:p>
    <w:p w:rsidR="00D520C3" w:rsidRPr="00AB36AA" w:rsidRDefault="00D520C3" w:rsidP="00441053">
      <w:pPr>
        <w:spacing w:after="0"/>
        <w:rPr>
          <w:rFonts w:ascii="Times New Roman" w:hAnsi="Times New Roman" w:cs="Times New Roman"/>
          <w:sz w:val="24"/>
          <w:szCs w:val="24"/>
        </w:rPr>
      </w:pPr>
      <w:r w:rsidRPr="00AB36AA">
        <w:rPr>
          <w:rFonts w:ascii="Times New Roman" w:hAnsi="Times New Roman" w:cs="Times New Roman"/>
          <w:sz w:val="24"/>
          <w:szCs w:val="24"/>
        </w:rPr>
        <w:t>W ramach zadania należy wykonać kompleksową dokumentację:</w:t>
      </w:r>
    </w:p>
    <w:p w:rsidR="00D520C3" w:rsidRPr="00AB36AA" w:rsidRDefault="00D520C3" w:rsidP="00441053">
      <w:pPr>
        <w:pStyle w:val="StylPo0pt1"/>
        <w:numPr>
          <w:ilvl w:val="0"/>
          <w:numId w:val="28"/>
        </w:numPr>
      </w:pPr>
      <w:r w:rsidRPr="00AB36AA">
        <w:t>niezbędną dla uzyskania stosownych decyzji administracyjnych w tym: o środowiskowych uwarunkowaniach i o zezwoleniu na realizację inwestycji</w:t>
      </w:r>
    </w:p>
    <w:p w:rsidR="00D520C3" w:rsidRPr="00AB36AA" w:rsidRDefault="00421930" w:rsidP="00441053">
      <w:pPr>
        <w:pStyle w:val="StylPo0pt1"/>
        <w:numPr>
          <w:ilvl w:val="0"/>
          <w:numId w:val="28"/>
        </w:numPr>
      </w:pPr>
      <w:r>
        <w:t>dokumentację służącą do opisu przedmiotu zamówienia na wykonanie robót budowlanych</w:t>
      </w:r>
    </w:p>
    <w:p w:rsidR="00D520C3" w:rsidRPr="00AB36AA" w:rsidRDefault="00D520C3" w:rsidP="00CC239D">
      <w:pPr>
        <w:spacing w:before="120" w:after="0"/>
        <w:jc w:val="both"/>
        <w:rPr>
          <w:rFonts w:ascii="Times New Roman" w:hAnsi="Times New Roman" w:cs="Times New Roman"/>
          <w:b/>
          <w:bCs/>
          <w:sz w:val="24"/>
          <w:szCs w:val="24"/>
        </w:rPr>
      </w:pPr>
    </w:p>
    <w:p w:rsidR="00D520C3" w:rsidRPr="00AB36AA" w:rsidRDefault="00D520C3" w:rsidP="00CC239D">
      <w:pPr>
        <w:pStyle w:val="SZDWNormalny"/>
        <w:rPr>
          <w:rFonts w:ascii="Times New Roman" w:hAnsi="Times New Roman" w:cs="Times New Roman"/>
          <w:b/>
          <w:bCs/>
          <w:kern w:val="1"/>
          <w:u w:val="single"/>
          <w:lang w:eastAsia="ar-SA"/>
        </w:rPr>
      </w:pPr>
      <w:r w:rsidRPr="00AB36AA">
        <w:rPr>
          <w:rFonts w:ascii="Times New Roman" w:hAnsi="Times New Roman" w:cs="Times New Roman"/>
          <w:b/>
          <w:bCs/>
          <w:kern w:val="1"/>
          <w:u w:val="single"/>
          <w:lang w:eastAsia="ar-SA"/>
        </w:rPr>
        <w:t>Zakres zamówienia obejmuje:</w:t>
      </w:r>
    </w:p>
    <w:p w:rsidR="00D520C3" w:rsidRPr="00AB36AA" w:rsidRDefault="00D520C3" w:rsidP="0036684A">
      <w:pPr>
        <w:pStyle w:val="SZDWNormalny"/>
        <w:rPr>
          <w:rFonts w:ascii="Times New Roman" w:hAnsi="Times New Roman" w:cs="Times New Roman"/>
        </w:rPr>
      </w:pPr>
      <w:r w:rsidRPr="00AB36AA">
        <w:rPr>
          <w:rFonts w:ascii="Times New Roman" w:hAnsi="Times New Roman" w:cs="Times New Roman"/>
        </w:rPr>
        <w:t xml:space="preserve">W opisie projektu i na rysunkach należy posługiwać się istniejącym na drodze </w:t>
      </w:r>
      <w:proofErr w:type="spellStart"/>
      <w:r w:rsidRPr="00AB36AA">
        <w:rPr>
          <w:rFonts w:ascii="Times New Roman" w:hAnsi="Times New Roman" w:cs="Times New Roman"/>
        </w:rPr>
        <w:t>pikietażem</w:t>
      </w:r>
      <w:proofErr w:type="spellEnd"/>
      <w:r w:rsidRPr="00AB36AA">
        <w:rPr>
          <w:rFonts w:ascii="Times New Roman" w:hAnsi="Times New Roman" w:cs="Times New Roman"/>
        </w:rPr>
        <w:t xml:space="preserve"> drogowym, jeżeli istnieje lub założyć </w:t>
      </w:r>
      <w:proofErr w:type="spellStart"/>
      <w:r w:rsidRPr="00AB36AA">
        <w:rPr>
          <w:rFonts w:ascii="Times New Roman" w:hAnsi="Times New Roman" w:cs="Times New Roman"/>
        </w:rPr>
        <w:t>pikietaż</w:t>
      </w:r>
      <w:proofErr w:type="spellEnd"/>
      <w:r w:rsidRPr="00AB36AA">
        <w:rPr>
          <w:rFonts w:ascii="Times New Roman" w:hAnsi="Times New Roman" w:cs="Times New Roman"/>
        </w:rPr>
        <w:t xml:space="preserve"> roboczy.</w:t>
      </w:r>
    </w:p>
    <w:p w:rsidR="00D520C3" w:rsidRPr="00AB36AA" w:rsidRDefault="00D520C3" w:rsidP="0036684A">
      <w:pPr>
        <w:pStyle w:val="SZDWNormalny"/>
        <w:rPr>
          <w:rFonts w:ascii="Times New Roman" w:hAnsi="Times New Roman" w:cs="Times New Roman"/>
        </w:rPr>
      </w:pPr>
      <w:r w:rsidRPr="00AB36AA">
        <w:rPr>
          <w:rFonts w:ascii="Times New Roman" w:hAnsi="Times New Roman" w:cs="Times New Roman"/>
        </w:rPr>
        <w:t>Wykonawca jest zobowiązany do stosowania aktualnej numeracji dróg wszystkich kategorii.</w:t>
      </w:r>
    </w:p>
    <w:p w:rsidR="00D520C3" w:rsidRPr="00AB36AA" w:rsidRDefault="00BD252A" w:rsidP="00646F37">
      <w:pPr>
        <w:pStyle w:val="SZDWNormalny"/>
        <w:numPr>
          <w:ilvl w:val="0"/>
          <w:numId w:val="23"/>
        </w:numPr>
        <w:ind w:left="284" w:hanging="284"/>
        <w:rPr>
          <w:rFonts w:ascii="Times New Roman" w:hAnsi="Times New Roman" w:cs="Times New Roman"/>
          <w:kern w:val="1"/>
          <w:lang w:eastAsia="ar-SA"/>
        </w:rPr>
      </w:pPr>
      <w:r>
        <w:rPr>
          <w:rFonts w:ascii="Times New Roman" w:hAnsi="Times New Roman" w:cs="Times New Roman"/>
        </w:rPr>
        <w:t>A</w:t>
      </w:r>
      <w:r w:rsidR="00D520C3" w:rsidRPr="00AB36AA">
        <w:rPr>
          <w:rFonts w:ascii="Times New Roman" w:hAnsi="Times New Roman" w:cs="Times New Roman"/>
        </w:rPr>
        <w:t>nalizę istniejącego zagospodarowania terenu z uwzględnieniem ustaleń obowiązującego (lub w toku uchwalania) planu miejscowego w obszarze projektowania</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Uzyskanie aktualnych podkładów geodezyjnych (map do celów projektowych) niezbędnych do opracowania projektu budowlanego,</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 xml:space="preserve">Aktualne wypisy i wyrysy z mapy ewidencji gruntów w zakresie inwestycji </w:t>
      </w:r>
    </w:p>
    <w:p w:rsidR="00D520C3" w:rsidRPr="00421930" w:rsidRDefault="00D520C3" w:rsidP="00646F37">
      <w:pPr>
        <w:pStyle w:val="SZDWNormalny"/>
        <w:numPr>
          <w:ilvl w:val="0"/>
          <w:numId w:val="23"/>
        </w:numPr>
        <w:ind w:left="284" w:hanging="284"/>
        <w:rPr>
          <w:rFonts w:ascii="Times New Roman" w:hAnsi="Times New Roman" w:cs="Times New Roman"/>
          <w:kern w:val="1"/>
          <w:lang w:eastAsia="ar-SA"/>
        </w:rPr>
      </w:pPr>
      <w:r w:rsidRPr="00421930">
        <w:rPr>
          <w:rFonts w:ascii="Times New Roman" w:hAnsi="Times New Roman" w:cs="Times New Roman"/>
          <w:kern w:val="1"/>
          <w:lang w:eastAsia="ar-SA"/>
        </w:rPr>
        <w:t xml:space="preserve">Opracowanie operatu </w:t>
      </w:r>
      <w:proofErr w:type="spellStart"/>
      <w:r w:rsidRPr="00421930">
        <w:rPr>
          <w:rFonts w:ascii="Times New Roman" w:hAnsi="Times New Roman" w:cs="Times New Roman"/>
          <w:kern w:val="1"/>
          <w:lang w:eastAsia="ar-SA"/>
        </w:rPr>
        <w:t>wodno</w:t>
      </w:r>
      <w:proofErr w:type="spellEnd"/>
      <w:r w:rsidRPr="00421930">
        <w:rPr>
          <w:rFonts w:ascii="Times New Roman" w:hAnsi="Times New Roman" w:cs="Times New Roman"/>
          <w:kern w:val="1"/>
          <w:lang w:eastAsia="ar-SA"/>
        </w:rPr>
        <w:t xml:space="preserve"> – prawnego oraz uzyskanie w imieniu inwestora decyzji pozwolenie wodno-prawne ( o ile zajdzie taka potrzeba),</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Opracowanie dokumentacji geodezyjno-prawnej – map podziałowych niezbędnych do uzyskania decyzji ZRID,</w:t>
      </w:r>
    </w:p>
    <w:p w:rsidR="00D520C3"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Uzyskanie decyzji środowiskowych uwarunkowań realizacji przedsięwzięcia</w:t>
      </w:r>
      <w:r w:rsidR="00421930">
        <w:rPr>
          <w:rFonts w:ascii="Times New Roman" w:hAnsi="Times New Roman" w:cs="Times New Roman"/>
          <w:kern w:val="1"/>
          <w:lang w:eastAsia="ar-SA"/>
        </w:rPr>
        <w:t>.</w:t>
      </w:r>
    </w:p>
    <w:p w:rsidR="00421930" w:rsidRPr="00AB36AA" w:rsidRDefault="00421930"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Uzyskanie warunków technicznych oraz dokonywanie uzgodnień niezbędnych</w:t>
      </w:r>
      <w:r>
        <w:rPr>
          <w:rFonts w:ascii="Times New Roman" w:hAnsi="Times New Roman" w:cs="Times New Roman"/>
          <w:kern w:val="1"/>
          <w:lang w:eastAsia="ar-SA"/>
        </w:rPr>
        <w:t xml:space="preserve"> </w:t>
      </w:r>
      <w:r>
        <w:rPr>
          <w:rFonts w:ascii="Times New Roman" w:hAnsi="Times New Roman" w:cs="Times New Roman"/>
          <w:kern w:val="1"/>
          <w:lang w:eastAsia="ar-SA"/>
        </w:rPr>
        <w:br/>
      </w:r>
      <w:r w:rsidRPr="00AB36AA">
        <w:rPr>
          <w:rFonts w:ascii="Times New Roman" w:hAnsi="Times New Roman" w:cs="Times New Roman"/>
          <w:kern w:val="1"/>
          <w:lang w:eastAsia="ar-SA"/>
        </w:rPr>
        <w:t>do prawidłowego opracowania dokumentacji projektowej</w:t>
      </w:r>
      <w:r>
        <w:rPr>
          <w:rFonts w:ascii="Times New Roman" w:hAnsi="Times New Roman" w:cs="Times New Roman"/>
          <w:kern w:val="1"/>
          <w:lang w:eastAsia="ar-SA"/>
        </w:rPr>
        <w:t>, w tym uzgodnień branżowych,</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 xml:space="preserve">Opracowanie kompletnego projektu budowlanego wraz z odwodnieniem, łącznie </w:t>
      </w:r>
      <w:r w:rsidR="00421930">
        <w:rPr>
          <w:rFonts w:ascii="Times New Roman" w:hAnsi="Times New Roman" w:cs="Times New Roman"/>
          <w:kern w:val="1"/>
          <w:lang w:eastAsia="ar-SA"/>
        </w:rPr>
        <w:br/>
      </w:r>
      <w:r w:rsidRPr="00AB36AA">
        <w:rPr>
          <w:rFonts w:ascii="Times New Roman" w:hAnsi="Times New Roman" w:cs="Times New Roman"/>
          <w:kern w:val="1"/>
          <w:lang w:eastAsia="ar-SA"/>
        </w:rPr>
        <w:t>ze wszystkimi załącznikami, decyzjami, opiniami i uzgodnieniami, warunkującymi otrzymanie decyzji ZRID, zgodnie z obowiązującymi w tym zakresie przepisami, wiedzą i zasadami sztuki budowlanej,</w:t>
      </w:r>
    </w:p>
    <w:p w:rsidR="00394600" w:rsidRPr="00596E49" w:rsidRDefault="00AB36AA" w:rsidP="00394600">
      <w:pPr>
        <w:pStyle w:val="SZDWNormalny"/>
        <w:numPr>
          <w:ilvl w:val="0"/>
          <w:numId w:val="23"/>
        </w:numPr>
        <w:ind w:left="284" w:hanging="284"/>
        <w:rPr>
          <w:rFonts w:ascii="Times New Roman" w:hAnsi="Times New Roman" w:cs="Times New Roman"/>
          <w:kern w:val="1"/>
          <w:lang w:eastAsia="ar-SA"/>
        </w:rPr>
      </w:pPr>
      <w:r>
        <w:rPr>
          <w:rFonts w:ascii="Times New Roman" w:hAnsi="Times New Roman" w:cs="Times New Roman"/>
          <w:kern w:val="1"/>
          <w:lang w:eastAsia="ar-SA"/>
        </w:rPr>
        <w:t>U</w:t>
      </w:r>
      <w:r w:rsidR="00394600" w:rsidRPr="00AB36AA">
        <w:rPr>
          <w:rFonts w:ascii="Times New Roman" w:hAnsi="Times New Roman" w:cs="Times New Roman"/>
          <w:kern w:val="1"/>
          <w:lang w:eastAsia="ar-SA"/>
        </w:rPr>
        <w:t xml:space="preserve">stalenie geotechnicznych warunków posadowienia obiektów budowlanych w oparciu </w:t>
      </w:r>
      <w:r w:rsidR="00421930">
        <w:rPr>
          <w:rFonts w:ascii="Times New Roman" w:hAnsi="Times New Roman" w:cs="Times New Roman"/>
          <w:kern w:val="1"/>
          <w:lang w:eastAsia="ar-SA"/>
        </w:rPr>
        <w:br/>
      </w:r>
      <w:r w:rsidR="00394600" w:rsidRPr="00AB36AA">
        <w:rPr>
          <w:rFonts w:ascii="Times New Roman" w:hAnsi="Times New Roman" w:cs="Times New Roman"/>
          <w:kern w:val="1"/>
          <w:lang w:eastAsia="ar-SA"/>
        </w:rPr>
        <w:t xml:space="preserve">o Rozporządzenie Ministra Transportu, Budownictwa i Gospodarki Morskiej z dnia 25 kwietnia 2012r. w sprawie ustalenia geotechnicznych warunków posadowienia obiektów budowlanych </w:t>
      </w:r>
      <w:r w:rsidR="00394600" w:rsidRPr="00596E49">
        <w:rPr>
          <w:rFonts w:ascii="Times New Roman" w:hAnsi="Times New Roman" w:cs="Times New Roman"/>
          <w:kern w:val="1"/>
          <w:lang w:eastAsia="ar-SA"/>
        </w:rPr>
        <w:t>(Dz. U z 2012r. poz. 463),</w:t>
      </w:r>
    </w:p>
    <w:p w:rsidR="00394600" w:rsidRDefault="00AB36AA" w:rsidP="00394600">
      <w:pPr>
        <w:pStyle w:val="SZDWNormalny"/>
        <w:numPr>
          <w:ilvl w:val="0"/>
          <w:numId w:val="23"/>
        </w:numPr>
        <w:ind w:left="284" w:hanging="284"/>
        <w:rPr>
          <w:rFonts w:ascii="Times New Roman" w:hAnsi="Times New Roman" w:cs="Times New Roman"/>
          <w:kern w:val="1"/>
          <w:lang w:eastAsia="ar-SA"/>
        </w:rPr>
      </w:pPr>
      <w:r>
        <w:rPr>
          <w:rFonts w:ascii="Times New Roman" w:hAnsi="Times New Roman" w:cs="Times New Roman"/>
          <w:kern w:val="1"/>
          <w:lang w:eastAsia="ar-SA"/>
        </w:rPr>
        <w:t>U</w:t>
      </w:r>
      <w:r w:rsidR="00394600" w:rsidRPr="00AB36AA">
        <w:rPr>
          <w:rFonts w:ascii="Times New Roman" w:hAnsi="Times New Roman" w:cs="Times New Roman"/>
          <w:kern w:val="1"/>
          <w:lang w:eastAsia="ar-SA"/>
        </w:rPr>
        <w:t xml:space="preserve">zyskanie decyzji o zezwoleniu na realizację inwestycji drogowej, decyzje z klauzulą rygoru natychmiastowej wykonalności – w zakresie zgodnym z decyzją środowiskową. </w:t>
      </w:r>
    </w:p>
    <w:p w:rsidR="000A7815" w:rsidRPr="00AB36AA" w:rsidRDefault="000A7815" w:rsidP="00394600">
      <w:pPr>
        <w:pStyle w:val="SZDWNormalny"/>
        <w:numPr>
          <w:ilvl w:val="0"/>
          <w:numId w:val="23"/>
        </w:numPr>
        <w:ind w:left="284" w:hanging="284"/>
        <w:rPr>
          <w:rFonts w:ascii="Times New Roman" w:hAnsi="Times New Roman" w:cs="Times New Roman"/>
          <w:kern w:val="1"/>
          <w:lang w:eastAsia="ar-SA"/>
        </w:rPr>
      </w:pPr>
      <w:r>
        <w:rPr>
          <w:rFonts w:ascii="Times New Roman" w:hAnsi="Times New Roman" w:cs="Times New Roman"/>
          <w:kern w:val="1"/>
          <w:lang w:eastAsia="ar-SA"/>
        </w:rPr>
        <w:lastRenderedPageBreak/>
        <w:t xml:space="preserve">Przygotowanie projektu porozumienia z </w:t>
      </w:r>
      <w:r w:rsidRPr="000A7815">
        <w:rPr>
          <w:rFonts w:ascii="Times New Roman" w:hAnsi="Times New Roman" w:cs="Times New Roman"/>
          <w:kern w:val="1"/>
          <w:lang w:eastAsia="ar-SA"/>
        </w:rPr>
        <w:t>zarządcą infrastruktury kolejowej</w:t>
      </w:r>
      <w:r>
        <w:rPr>
          <w:rFonts w:ascii="Times New Roman" w:hAnsi="Times New Roman" w:cs="Times New Roman"/>
          <w:kern w:val="1"/>
          <w:lang w:eastAsia="ar-SA"/>
        </w:rPr>
        <w:t xml:space="preserve"> na n</w:t>
      </w:r>
      <w:r w:rsidRPr="000A7815">
        <w:rPr>
          <w:rFonts w:ascii="Times New Roman" w:hAnsi="Times New Roman" w:cs="Times New Roman"/>
          <w:kern w:val="1"/>
          <w:lang w:eastAsia="ar-SA"/>
        </w:rPr>
        <w:t>ieodpłatne zajęcia tego terenu na czas realizacji tej inwestycji</w:t>
      </w:r>
      <w:r>
        <w:rPr>
          <w:rFonts w:ascii="Times New Roman" w:hAnsi="Times New Roman" w:cs="Times New Roman"/>
          <w:kern w:val="1"/>
          <w:lang w:eastAsia="ar-SA"/>
        </w:rPr>
        <w:t xml:space="preserve"> zgonie z art. 20a ustawy </w:t>
      </w:r>
      <w:r w:rsidRPr="00AB36AA">
        <w:rPr>
          <w:rFonts w:ascii="Times New Roman" w:hAnsi="Times New Roman" w:cs="Times New Roman"/>
          <w:kern w:val="1"/>
          <w:lang w:eastAsia="ar-SA"/>
        </w:rPr>
        <w:t>z dnia 10 kwietnia 2003r. o szczególnych zasadach  przygotowania i realizacji inwestycji w zakresie dróg publicznych (tekst jednolity  Dz. U. z 201</w:t>
      </w:r>
      <w:r>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Pr>
          <w:rFonts w:ascii="Times New Roman" w:hAnsi="Times New Roman" w:cs="Times New Roman"/>
          <w:kern w:val="1"/>
          <w:lang w:eastAsia="ar-SA"/>
        </w:rPr>
        <w:t>1496</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r w:rsidRPr="000A7815">
        <w:rPr>
          <w:rFonts w:ascii="Times New Roman" w:hAnsi="Times New Roman" w:cs="Times New Roman"/>
          <w:kern w:val="1"/>
          <w:lang w:eastAsia="ar-SA"/>
        </w:rPr>
        <w:t>.</w:t>
      </w:r>
    </w:p>
    <w:p w:rsidR="00394600" w:rsidRPr="00AB36AA" w:rsidRDefault="00394600" w:rsidP="00394600">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 xml:space="preserve">Uzyskanie stosownych pozwoleń, zgód, zezwoleń, w tym wynikających z przepisów prawa budowlanego dla zakresu robót wykraczających poza decyzję środowiskową. </w:t>
      </w:r>
    </w:p>
    <w:p w:rsidR="00394600" w:rsidRPr="00AB36AA" w:rsidRDefault="00AB36AA" w:rsidP="00394600">
      <w:pPr>
        <w:pStyle w:val="SZDWNormalny"/>
        <w:numPr>
          <w:ilvl w:val="0"/>
          <w:numId w:val="23"/>
        </w:numPr>
        <w:ind w:left="284" w:hanging="284"/>
        <w:rPr>
          <w:rFonts w:ascii="Times New Roman" w:hAnsi="Times New Roman" w:cs="Times New Roman"/>
          <w:kern w:val="1"/>
          <w:lang w:eastAsia="ar-SA"/>
        </w:rPr>
      </w:pPr>
      <w:r>
        <w:rPr>
          <w:rFonts w:ascii="Times New Roman" w:hAnsi="Times New Roman" w:cs="Times New Roman"/>
          <w:kern w:val="1"/>
          <w:lang w:eastAsia="ar-SA"/>
        </w:rPr>
        <w:t>W</w:t>
      </w:r>
      <w:r w:rsidR="00394600" w:rsidRPr="00AB36AA">
        <w:rPr>
          <w:rFonts w:ascii="Times New Roman" w:hAnsi="Times New Roman" w:cs="Times New Roman"/>
          <w:kern w:val="1"/>
          <w:lang w:eastAsia="ar-SA"/>
        </w:rPr>
        <w:t>ykonanie projektów wykonawczych dla wszystkich projektowanych branż: drogowa, mostowa, sanitarna, elektryczna, teletechniczna, zieleń, stała organizacja ruchu drogowego,</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Opracowanie kompletnego projektu wykonawczego,</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Opracowanie projektów przebudowy urządzeń infrastruktury technicznej niezwiązanych z potrzebami zarządzania drogami lub potrzebami ruchu drogowego, kolidujących z inwestycją (projekt budowlany + projekt wykonawczy)  jeżeli zajdzie taka potrzeba,</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Opracowanie projektu stałej organizacji ruchu,</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Przygotowanie projektu inwentaryzacji zieleni warunkującej otrzymanie pozwolenia na wycinkę drzew kolidujących z inwestycją w ilości.</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Opracowanie przedmiarów i kosztorysów inwestorskich.</w:t>
      </w:r>
    </w:p>
    <w:p w:rsidR="00D520C3" w:rsidRPr="00AB36AA" w:rsidRDefault="00D520C3"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Specyfikacje techniczne, ogólne i szczegółowe wykonania i odbioru robót budowlanych objętych przedmiotem zamówienia, zgodnie z rozdziałem 3 powołanego Rozporządzenia Ministra Infrastruktury z dnia 2 września 2004r. w sprawie szczegółowego zakresu i formy dokumentacji projektowej, specyfikacji technicznych wykonania i odbioru robót budowlanych oraz programu funkcjonalno-użytkowego.</w:t>
      </w:r>
    </w:p>
    <w:p w:rsidR="00D520C3" w:rsidRPr="00AB36AA" w:rsidRDefault="00394600" w:rsidP="00646F37">
      <w:pPr>
        <w:pStyle w:val="SZDWNormalny"/>
        <w:numPr>
          <w:ilvl w:val="0"/>
          <w:numId w:val="23"/>
        </w:numPr>
        <w:ind w:left="284" w:hanging="284"/>
        <w:rPr>
          <w:rFonts w:ascii="Times New Roman" w:hAnsi="Times New Roman" w:cs="Times New Roman"/>
          <w:kern w:val="1"/>
          <w:lang w:eastAsia="ar-SA"/>
        </w:rPr>
      </w:pPr>
      <w:r w:rsidRPr="00AB36AA">
        <w:rPr>
          <w:rFonts w:ascii="Times New Roman" w:hAnsi="Times New Roman" w:cs="Times New Roman"/>
          <w:kern w:val="1"/>
          <w:lang w:eastAsia="ar-SA"/>
        </w:rPr>
        <w:t>Uzyskanie</w:t>
      </w:r>
      <w:r w:rsidR="00D520C3" w:rsidRPr="00AB36AA">
        <w:rPr>
          <w:rFonts w:ascii="Times New Roman" w:hAnsi="Times New Roman" w:cs="Times New Roman"/>
          <w:kern w:val="1"/>
          <w:lang w:eastAsia="ar-SA"/>
        </w:rPr>
        <w:t xml:space="preserve"> przez Wykonawcę </w:t>
      </w:r>
      <w:r w:rsidRPr="00AB36AA">
        <w:rPr>
          <w:rFonts w:ascii="Times New Roman" w:hAnsi="Times New Roman" w:cs="Times New Roman"/>
          <w:kern w:val="1"/>
          <w:lang w:eastAsia="ar-SA"/>
        </w:rPr>
        <w:t>ostatecznej</w:t>
      </w:r>
      <w:r w:rsidR="00D520C3" w:rsidRPr="00AB36AA">
        <w:rPr>
          <w:rFonts w:ascii="Times New Roman" w:hAnsi="Times New Roman" w:cs="Times New Roman"/>
          <w:kern w:val="1"/>
          <w:lang w:eastAsia="ar-SA"/>
        </w:rPr>
        <w:t xml:space="preserve"> decyzji o zezwoleniu na realizację inwestycji drogowej (ZRID).</w:t>
      </w:r>
    </w:p>
    <w:p w:rsidR="00D520C3" w:rsidRPr="00AB36AA" w:rsidRDefault="00D520C3" w:rsidP="00F45012">
      <w:pPr>
        <w:pStyle w:val="SZDWNormalny"/>
        <w:rPr>
          <w:rFonts w:ascii="Times New Roman" w:hAnsi="Times New Roman" w:cs="Times New Roman"/>
          <w:kern w:val="1"/>
          <w:lang w:eastAsia="ar-SA"/>
        </w:rPr>
      </w:pPr>
      <w:r w:rsidRPr="00AB36AA">
        <w:rPr>
          <w:rFonts w:ascii="Times New Roman" w:hAnsi="Times New Roman" w:cs="Times New Roman"/>
          <w:kern w:val="1"/>
          <w:lang w:eastAsia="ar-SA"/>
        </w:rPr>
        <w:t>Przedmiot zamówienia obejmuje ponadto:</w:t>
      </w:r>
    </w:p>
    <w:p w:rsidR="00D520C3" w:rsidRPr="00AB36AA" w:rsidRDefault="00D520C3" w:rsidP="00F45012">
      <w:pPr>
        <w:pStyle w:val="SZDWNormalny"/>
        <w:numPr>
          <w:ilvl w:val="0"/>
          <w:numId w:val="25"/>
        </w:numPr>
        <w:rPr>
          <w:rFonts w:ascii="Times New Roman" w:hAnsi="Times New Roman" w:cs="Times New Roman"/>
          <w:kern w:val="1"/>
          <w:lang w:eastAsia="ar-SA"/>
        </w:rPr>
      </w:pPr>
      <w:r w:rsidRPr="00AB36AA">
        <w:rPr>
          <w:rFonts w:ascii="Times New Roman" w:hAnsi="Times New Roman" w:cs="Times New Roman"/>
          <w:kern w:val="1"/>
          <w:lang w:eastAsia="ar-SA"/>
        </w:rPr>
        <w:t>Wykonanie weryfikacji granic istniejącego pasa drogowego drogi powiatowej nr 0</w:t>
      </w:r>
      <w:r w:rsidR="00394600" w:rsidRPr="00AB36AA">
        <w:rPr>
          <w:rFonts w:ascii="Times New Roman" w:hAnsi="Times New Roman" w:cs="Times New Roman"/>
          <w:kern w:val="1"/>
          <w:lang w:eastAsia="ar-SA"/>
        </w:rPr>
        <w:t>617</w:t>
      </w:r>
      <w:r w:rsidRPr="00AB36AA">
        <w:rPr>
          <w:rFonts w:ascii="Times New Roman" w:hAnsi="Times New Roman" w:cs="Times New Roman"/>
          <w:kern w:val="1"/>
          <w:lang w:eastAsia="ar-SA"/>
        </w:rPr>
        <w:t xml:space="preserve"> T (dz. nr </w:t>
      </w:r>
      <w:proofErr w:type="spellStart"/>
      <w:r w:rsidRPr="00AB36AA">
        <w:rPr>
          <w:rFonts w:ascii="Times New Roman" w:hAnsi="Times New Roman" w:cs="Times New Roman"/>
          <w:kern w:val="1"/>
          <w:lang w:eastAsia="ar-SA"/>
        </w:rPr>
        <w:t>ewid</w:t>
      </w:r>
      <w:proofErr w:type="spellEnd"/>
      <w:r w:rsidRPr="00AB36AA">
        <w:rPr>
          <w:rFonts w:ascii="Times New Roman" w:hAnsi="Times New Roman" w:cs="Times New Roman"/>
          <w:kern w:val="1"/>
          <w:lang w:eastAsia="ar-SA"/>
        </w:rPr>
        <w:t>.</w:t>
      </w:r>
      <w:r w:rsidR="00AB36AA">
        <w:rPr>
          <w:rFonts w:ascii="Times New Roman" w:hAnsi="Times New Roman" w:cs="Times New Roman"/>
          <w:kern w:val="1"/>
          <w:lang w:eastAsia="ar-SA"/>
        </w:rPr>
        <w:t xml:space="preserve"> </w:t>
      </w:r>
      <w:r w:rsidRPr="00AB36AA">
        <w:rPr>
          <w:rFonts w:ascii="Times New Roman" w:hAnsi="Times New Roman" w:cs="Times New Roman"/>
          <w:kern w:val="1"/>
          <w:lang w:eastAsia="ar-SA"/>
        </w:rPr>
        <w:t xml:space="preserve">obręb) na długości </w:t>
      </w:r>
      <w:r w:rsidR="001A5F6D">
        <w:rPr>
          <w:rFonts w:ascii="Times New Roman" w:hAnsi="Times New Roman" w:cs="Times New Roman"/>
          <w:kern w:val="1"/>
          <w:lang w:eastAsia="ar-SA"/>
        </w:rPr>
        <w:t xml:space="preserve">projektowanego odcinka </w:t>
      </w:r>
      <w:r w:rsidRPr="00AB36AA">
        <w:rPr>
          <w:rFonts w:ascii="Times New Roman" w:hAnsi="Times New Roman" w:cs="Times New Roman"/>
          <w:kern w:val="1"/>
          <w:lang w:eastAsia="ar-SA"/>
        </w:rPr>
        <w:t>drogi (przeprowadzenie procedury ustalenia granic ewidencyjnych w przypadku gdy nie są one ustalone),</w:t>
      </w:r>
    </w:p>
    <w:p w:rsidR="00D520C3" w:rsidRDefault="00D520C3" w:rsidP="00F45012">
      <w:pPr>
        <w:pStyle w:val="SZDWNormalny"/>
        <w:numPr>
          <w:ilvl w:val="0"/>
          <w:numId w:val="25"/>
        </w:numPr>
        <w:rPr>
          <w:rFonts w:ascii="Times New Roman" w:hAnsi="Times New Roman" w:cs="Times New Roman"/>
          <w:kern w:val="1"/>
          <w:lang w:eastAsia="ar-SA"/>
        </w:rPr>
      </w:pPr>
      <w:r w:rsidRPr="00AB36AA">
        <w:rPr>
          <w:rFonts w:ascii="Times New Roman" w:hAnsi="Times New Roman" w:cs="Times New Roman"/>
          <w:kern w:val="1"/>
          <w:lang w:eastAsia="ar-SA"/>
        </w:rPr>
        <w:t>Przekazywanie na bieżąco kserokopii wszelkich uzyskanych decyzji, warunków, uzgodnień i opinii do Zarządu Dróg Powiatowych w Starachowicach, w terminach umożliwiających ewentualne skorzystanie z trybu odwoławczego (oryginały uzgodnień Wykonawca zobowiązany jest przekazać Zamawiającemu wraz z przekazywaną kompletną dokumentacją),</w:t>
      </w:r>
    </w:p>
    <w:p w:rsidR="00421930" w:rsidRPr="00AB36AA" w:rsidRDefault="00421930" w:rsidP="00F45012">
      <w:pPr>
        <w:pStyle w:val="SZDWNormalny"/>
        <w:numPr>
          <w:ilvl w:val="0"/>
          <w:numId w:val="25"/>
        </w:numPr>
        <w:rPr>
          <w:rFonts w:ascii="Times New Roman" w:hAnsi="Times New Roman" w:cs="Times New Roman"/>
          <w:kern w:val="1"/>
          <w:lang w:eastAsia="ar-SA"/>
        </w:rPr>
      </w:pPr>
      <w:r>
        <w:rPr>
          <w:rFonts w:ascii="Times New Roman" w:hAnsi="Times New Roman" w:cs="Times New Roman"/>
          <w:kern w:val="1"/>
          <w:lang w:eastAsia="ar-SA"/>
        </w:rPr>
        <w:t>Udzielanie odpowiedzi na etapie przetargu na roboty budowlane. Zamówienie obejmuje również pisemne udzielanie odpowiedzi na zapytania dotyczące projektu zadawane przez wykonawców zainteresowanych udziałem w postępowaniu  przetargowym na realizację robót w oparciu o opracowaną dokumentację oraz modyfikacje dokumentów, których konieczność wynikać będzie z zadawanych pytań,</w:t>
      </w:r>
    </w:p>
    <w:p w:rsidR="00D520C3" w:rsidRPr="00AB36AA" w:rsidRDefault="00D520C3" w:rsidP="00F45012">
      <w:pPr>
        <w:pStyle w:val="SZDWNormalny"/>
        <w:numPr>
          <w:ilvl w:val="0"/>
          <w:numId w:val="25"/>
        </w:numPr>
        <w:rPr>
          <w:rFonts w:ascii="Times New Roman" w:hAnsi="Times New Roman" w:cs="Times New Roman"/>
          <w:kern w:val="1"/>
          <w:lang w:eastAsia="ar-SA"/>
        </w:rPr>
      </w:pPr>
      <w:r w:rsidRPr="00AB36AA">
        <w:rPr>
          <w:rFonts w:ascii="Times New Roman" w:hAnsi="Times New Roman" w:cs="Times New Roman"/>
          <w:kern w:val="1"/>
          <w:lang w:eastAsia="ar-SA"/>
        </w:rPr>
        <w:t>Dokonywanie uzupełnień lub wyjaśnień szczegółowych dotyczących opracowanej dokumentacji na każde żądanie Zamawiającego lub Wykonawcy realizującego roboty budowlane na podstawie tej dokumentacji bez dodatkowych roszczeń finansowych,</w:t>
      </w:r>
    </w:p>
    <w:p w:rsidR="00D520C3" w:rsidRPr="00AB36AA" w:rsidRDefault="00D520C3" w:rsidP="00F45012">
      <w:pPr>
        <w:pStyle w:val="SZDWNormalny"/>
        <w:numPr>
          <w:ilvl w:val="0"/>
          <w:numId w:val="25"/>
        </w:numPr>
        <w:rPr>
          <w:rFonts w:ascii="Times New Roman" w:hAnsi="Times New Roman" w:cs="Times New Roman"/>
          <w:kern w:val="1"/>
          <w:lang w:eastAsia="ar-SA"/>
        </w:rPr>
      </w:pPr>
      <w:r w:rsidRPr="00AB36AA">
        <w:rPr>
          <w:rFonts w:ascii="Times New Roman" w:hAnsi="Times New Roman" w:cs="Times New Roman"/>
          <w:kern w:val="1"/>
          <w:lang w:eastAsia="ar-SA"/>
        </w:rPr>
        <w:lastRenderedPageBreak/>
        <w:t>Sprawowanie nadzoru autorskiego na żądanie Zamawiającego lub właściwego organu w tym zakresie:</w:t>
      </w:r>
    </w:p>
    <w:p w:rsidR="00D520C3" w:rsidRPr="00AB36AA" w:rsidRDefault="00D520C3" w:rsidP="00F45012">
      <w:pPr>
        <w:pStyle w:val="SZDWNormalny"/>
        <w:ind w:left="720"/>
        <w:rPr>
          <w:rFonts w:ascii="Times New Roman" w:hAnsi="Times New Roman" w:cs="Times New Roman"/>
          <w:kern w:val="1"/>
          <w:lang w:eastAsia="ar-SA"/>
        </w:rPr>
      </w:pPr>
      <w:r w:rsidRPr="00AB36AA">
        <w:rPr>
          <w:rFonts w:ascii="Times New Roman" w:hAnsi="Times New Roman" w:cs="Times New Roman"/>
          <w:kern w:val="1"/>
          <w:lang w:eastAsia="ar-SA"/>
        </w:rPr>
        <w:t>- stwierdzenia w toku wykonania robót budowlanych zgodności realizacji z projektem,</w:t>
      </w:r>
    </w:p>
    <w:p w:rsidR="00D520C3" w:rsidRPr="00AB36AA" w:rsidRDefault="00D520C3" w:rsidP="00F45012">
      <w:pPr>
        <w:pStyle w:val="SZDWNormalny"/>
        <w:ind w:left="720"/>
        <w:rPr>
          <w:rFonts w:ascii="Times New Roman" w:hAnsi="Times New Roman" w:cs="Times New Roman"/>
          <w:kern w:val="1"/>
          <w:lang w:eastAsia="ar-SA"/>
        </w:rPr>
      </w:pPr>
      <w:r w:rsidRPr="00AB36AA">
        <w:rPr>
          <w:rFonts w:ascii="Times New Roman" w:hAnsi="Times New Roman" w:cs="Times New Roman"/>
          <w:kern w:val="1"/>
          <w:lang w:eastAsia="ar-SA"/>
        </w:rPr>
        <w:t xml:space="preserve">- uzgadniania możliwości wprowadzenia rozwiązań zamiennych w stosunku do przewidzianych w projekcie, zgłoszonych przez kierownika budowy lub inspektora nadzoru. </w:t>
      </w:r>
    </w:p>
    <w:p w:rsidR="00D520C3" w:rsidRPr="00AB36AA" w:rsidRDefault="00D520C3" w:rsidP="00193815">
      <w:pPr>
        <w:pStyle w:val="SZDWNormalny"/>
        <w:rPr>
          <w:rFonts w:ascii="Times New Roman" w:hAnsi="Times New Roman" w:cs="Times New Roman"/>
          <w:b/>
          <w:bCs/>
        </w:rPr>
      </w:pPr>
      <w:r w:rsidRPr="00AB36AA">
        <w:rPr>
          <w:rFonts w:ascii="Times New Roman" w:hAnsi="Times New Roman" w:cs="Times New Roman"/>
          <w:b/>
          <w:bCs/>
        </w:rPr>
        <w:t xml:space="preserve">W opisie projektu i na rysunkach należy posługiwać się istniejącym na drodze </w:t>
      </w:r>
      <w:proofErr w:type="spellStart"/>
      <w:r w:rsidRPr="00AB36AA">
        <w:rPr>
          <w:rFonts w:ascii="Times New Roman" w:hAnsi="Times New Roman" w:cs="Times New Roman"/>
          <w:b/>
          <w:bCs/>
        </w:rPr>
        <w:t>pikietażem</w:t>
      </w:r>
      <w:proofErr w:type="spellEnd"/>
      <w:r w:rsidRPr="00AB36AA">
        <w:rPr>
          <w:rFonts w:ascii="Times New Roman" w:hAnsi="Times New Roman" w:cs="Times New Roman"/>
          <w:b/>
          <w:bCs/>
        </w:rPr>
        <w:t xml:space="preserve"> drogowym, jeżeli istnieje lub założyć </w:t>
      </w:r>
      <w:proofErr w:type="spellStart"/>
      <w:r w:rsidRPr="00AB36AA">
        <w:rPr>
          <w:rFonts w:ascii="Times New Roman" w:hAnsi="Times New Roman" w:cs="Times New Roman"/>
          <w:b/>
          <w:bCs/>
        </w:rPr>
        <w:t>pikietaż</w:t>
      </w:r>
      <w:proofErr w:type="spellEnd"/>
      <w:r w:rsidRPr="00AB36AA">
        <w:rPr>
          <w:rFonts w:ascii="Times New Roman" w:hAnsi="Times New Roman" w:cs="Times New Roman"/>
          <w:b/>
          <w:bCs/>
        </w:rPr>
        <w:t xml:space="preserve"> roboczy.</w:t>
      </w:r>
    </w:p>
    <w:p w:rsidR="00D520C3" w:rsidRPr="00AB36AA" w:rsidRDefault="00D520C3" w:rsidP="00193815">
      <w:pPr>
        <w:pStyle w:val="SZDWNormalny"/>
        <w:rPr>
          <w:rFonts w:ascii="Times New Roman" w:hAnsi="Times New Roman" w:cs="Times New Roman"/>
          <w:b/>
          <w:bCs/>
        </w:rPr>
      </w:pPr>
      <w:r w:rsidRPr="00AB36AA">
        <w:rPr>
          <w:rFonts w:ascii="Times New Roman" w:hAnsi="Times New Roman" w:cs="Times New Roman"/>
          <w:b/>
          <w:bCs/>
        </w:rPr>
        <w:t>Wykonawca jest zobowiązany do stosowania aktualnej numeracji dróg wszystkich kategorii.</w:t>
      </w:r>
    </w:p>
    <w:p w:rsidR="00D520C3" w:rsidRPr="00AB36AA" w:rsidRDefault="00D520C3" w:rsidP="0036684A">
      <w:pPr>
        <w:pStyle w:val="SZDWNormalny"/>
        <w:rPr>
          <w:rFonts w:ascii="Times New Roman" w:hAnsi="Times New Roman" w:cs="Times New Roman"/>
        </w:rPr>
      </w:pPr>
    </w:p>
    <w:p w:rsidR="00D520C3" w:rsidRPr="00AB36AA" w:rsidRDefault="00D520C3" w:rsidP="00F86FAB">
      <w:pPr>
        <w:pStyle w:val="SZDWNagwek2"/>
        <w:rPr>
          <w:rFonts w:ascii="Times New Roman" w:hAnsi="Times New Roman" w:cs="Times New Roman"/>
        </w:rPr>
      </w:pPr>
      <w:r w:rsidRPr="00AB36AA">
        <w:rPr>
          <w:rFonts w:ascii="Times New Roman" w:hAnsi="Times New Roman" w:cs="Times New Roman"/>
        </w:rPr>
        <w:t>Lokalizacja zadania:</w:t>
      </w:r>
    </w:p>
    <w:p w:rsidR="00D520C3" w:rsidRPr="00AB36AA" w:rsidRDefault="00D520C3" w:rsidP="00992B78">
      <w:pPr>
        <w:pStyle w:val="SZDWNagwek2"/>
        <w:numPr>
          <w:ilvl w:val="0"/>
          <w:numId w:val="0"/>
        </w:numPr>
        <w:rPr>
          <w:rFonts w:ascii="Times New Roman" w:hAnsi="Times New Roman" w:cs="Times New Roman"/>
          <w:b w:val="0"/>
          <w:bCs w:val="0"/>
          <w:noProof/>
        </w:rPr>
      </w:pPr>
      <w:r w:rsidRPr="00AB36AA">
        <w:rPr>
          <w:rFonts w:ascii="Times New Roman" w:hAnsi="Times New Roman" w:cs="Times New Roman"/>
          <w:b w:val="0"/>
          <w:bCs w:val="0"/>
          <w:noProof/>
        </w:rPr>
        <w:t xml:space="preserve">Na mapce pogladowej schematycznie zaznaczono lokalizację zadania. </w:t>
      </w:r>
    </w:p>
    <w:p w:rsidR="00D520C3" w:rsidRDefault="00D520C3" w:rsidP="00CC5073">
      <w:pPr>
        <w:rPr>
          <w:rFonts w:ascii="Times New Roman" w:hAnsi="Times New Roman" w:cs="Times New Roman"/>
          <w:b/>
          <w:bCs/>
          <w:noProof/>
          <w:sz w:val="24"/>
          <w:szCs w:val="24"/>
          <w:lang w:eastAsia="pl-PL"/>
        </w:rPr>
      </w:pPr>
      <w:r w:rsidRPr="00AB36AA">
        <w:rPr>
          <w:rFonts w:ascii="Times New Roman" w:hAnsi="Times New Roman" w:cs="Times New Roman"/>
          <w:b/>
          <w:bCs/>
          <w:noProof/>
          <w:sz w:val="24"/>
          <w:szCs w:val="24"/>
          <w:lang w:eastAsia="pl-PL"/>
        </w:rPr>
        <w:t>Schemat lokalizacji  zadaniaprojektowego</w:t>
      </w:r>
    </w:p>
    <w:p w:rsidR="00BD252A" w:rsidRPr="00AB36AA" w:rsidRDefault="00BD252A" w:rsidP="00CC5073">
      <w:pPr>
        <w:rPr>
          <w:rFonts w:ascii="Times New Roman" w:hAnsi="Times New Roman" w:cs="Times New Roman"/>
          <w:b/>
          <w:bCs/>
          <w:noProof/>
          <w:sz w:val="24"/>
          <w:szCs w:val="24"/>
          <w:lang w:eastAsia="pl-PL"/>
        </w:rPr>
      </w:pPr>
      <w:r>
        <w:rPr>
          <w:noProof/>
          <w:lang w:eastAsia="pl-PL"/>
        </w:rPr>
        <w:drawing>
          <wp:inline distT="0" distB="0" distL="0" distR="0">
            <wp:extent cx="5939790" cy="3847133"/>
            <wp:effectExtent l="0" t="0" r="381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847133"/>
                    </a:xfrm>
                    <a:prstGeom prst="rect">
                      <a:avLst/>
                    </a:prstGeom>
                    <a:noFill/>
                    <a:ln>
                      <a:noFill/>
                    </a:ln>
                  </pic:spPr>
                </pic:pic>
              </a:graphicData>
            </a:graphic>
          </wp:inline>
        </w:drawing>
      </w:r>
    </w:p>
    <w:p w:rsidR="00C354D2" w:rsidRPr="00AB36AA" w:rsidRDefault="00C354D2" w:rsidP="00C354D2">
      <w:pPr>
        <w:pStyle w:val="SZDWNaglowek1"/>
        <w:numPr>
          <w:ilvl w:val="0"/>
          <w:numId w:val="0"/>
        </w:numPr>
        <w:ind w:left="540"/>
        <w:rPr>
          <w:rFonts w:ascii="Times New Roman" w:hAnsi="Times New Roman" w:cs="Times New Roman"/>
          <w:sz w:val="22"/>
          <w:szCs w:val="22"/>
        </w:rPr>
      </w:pPr>
    </w:p>
    <w:p w:rsidR="00D520C3" w:rsidRPr="00AB36AA" w:rsidRDefault="00D520C3" w:rsidP="00646F37">
      <w:pPr>
        <w:pStyle w:val="SZDWNaglowek1"/>
        <w:numPr>
          <w:ilvl w:val="0"/>
          <w:numId w:val="5"/>
        </w:numPr>
        <w:tabs>
          <w:tab w:val="clear" w:pos="540"/>
          <w:tab w:val="num" w:pos="567"/>
        </w:tabs>
        <w:ind w:hanging="540"/>
        <w:rPr>
          <w:rFonts w:ascii="Times New Roman" w:hAnsi="Times New Roman" w:cs="Times New Roman"/>
          <w:sz w:val="22"/>
          <w:szCs w:val="22"/>
        </w:rPr>
      </w:pPr>
      <w:r w:rsidRPr="00AB36AA">
        <w:rPr>
          <w:rFonts w:ascii="Times New Roman" w:hAnsi="Times New Roman" w:cs="Times New Roman"/>
          <w:sz w:val="22"/>
          <w:szCs w:val="22"/>
        </w:rPr>
        <w:t>Ogólna charakterystyka stanu istniejącego obszaru objętego zadaniem:</w:t>
      </w:r>
    </w:p>
    <w:p w:rsidR="00D520C3" w:rsidRPr="00AB36AA" w:rsidRDefault="00D520C3" w:rsidP="009D23B7">
      <w:pPr>
        <w:pStyle w:val="SZDWNagwek2"/>
        <w:numPr>
          <w:ilvl w:val="0"/>
          <w:numId w:val="0"/>
        </w:numPr>
        <w:tabs>
          <w:tab w:val="left" w:pos="567"/>
        </w:tabs>
        <w:rPr>
          <w:rFonts w:ascii="Times New Roman" w:hAnsi="Times New Roman" w:cs="Times New Roman"/>
          <w:sz w:val="22"/>
          <w:szCs w:val="22"/>
        </w:rPr>
      </w:pPr>
      <w:r w:rsidRPr="00AB36AA">
        <w:rPr>
          <w:rFonts w:ascii="Times New Roman" w:hAnsi="Times New Roman" w:cs="Times New Roman"/>
          <w:sz w:val="22"/>
          <w:szCs w:val="22"/>
        </w:rPr>
        <w:t>2.1.</w:t>
      </w:r>
      <w:r w:rsidRPr="00AB36AA">
        <w:rPr>
          <w:rFonts w:ascii="Times New Roman" w:hAnsi="Times New Roman" w:cs="Times New Roman"/>
          <w:sz w:val="22"/>
          <w:szCs w:val="22"/>
        </w:rPr>
        <w:tab/>
        <w:t>Opis drogi przewidzianej do dokumentacji:</w:t>
      </w:r>
    </w:p>
    <w:p w:rsidR="00C354D2" w:rsidRPr="00AB36AA" w:rsidRDefault="00C354D2" w:rsidP="005F61CE">
      <w:pPr>
        <w:pStyle w:val="SZDWNormalny"/>
        <w:rPr>
          <w:rFonts w:ascii="Times New Roman" w:hAnsi="Times New Roman" w:cs="Times New Roman"/>
        </w:rPr>
      </w:pPr>
      <w:r w:rsidRPr="00AB36AA">
        <w:rPr>
          <w:rFonts w:ascii="Times New Roman" w:hAnsi="Times New Roman" w:cs="Times New Roman"/>
        </w:rPr>
        <w:t xml:space="preserve">W ramach zadania należy opracować dokumentację projektową </w:t>
      </w:r>
      <w:r w:rsidR="00AB36AA">
        <w:rPr>
          <w:rFonts w:ascii="Times New Roman" w:hAnsi="Times New Roman" w:cs="Times New Roman"/>
        </w:rPr>
        <w:t>roz</w:t>
      </w:r>
      <w:r w:rsidRPr="00AB36AA">
        <w:rPr>
          <w:rFonts w:ascii="Times New Roman" w:hAnsi="Times New Roman" w:cs="Times New Roman"/>
        </w:rPr>
        <w:t>bud</w:t>
      </w:r>
      <w:r w:rsidR="00AB36AA">
        <w:rPr>
          <w:rFonts w:ascii="Times New Roman" w:hAnsi="Times New Roman" w:cs="Times New Roman"/>
        </w:rPr>
        <w:t>owa</w:t>
      </w:r>
      <w:r w:rsidRPr="00AB36AA">
        <w:rPr>
          <w:rFonts w:ascii="Times New Roman" w:hAnsi="Times New Roman" w:cs="Times New Roman"/>
        </w:rPr>
        <w:t xml:space="preserve"> drogi powiatowej </w:t>
      </w:r>
      <w:r w:rsidR="00AB36AA">
        <w:rPr>
          <w:rFonts w:ascii="Times New Roman" w:hAnsi="Times New Roman" w:cs="Times New Roman"/>
        </w:rPr>
        <w:br/>
      </w:r>
      <w:r w:rsidRPr="00AB36AA">
        <w:rPr>
          <w:rFonts w:ascii="Times New Roman" w:hAnsi="Times New Roman" w:cs="Times New Roman"/>
        </w:rPr>
        <w:t xml:space="preserve">nr 0617 T Starachowice – Lubienia – wykonanie przejścia drogowego nad linią kolejową w ciągu ul. Radomskiej w Starachowicach. Planowana inwestycja przebiega przez teren powiatu Starachowickiego – miasta Starachowice. Planowane przejście przebiega przez tereny zabudowy mieszkaniowej i przemysłowej. Aktualnie DP 0617 T przebiega przez miasto Starachowice oraz </w:t>
      </w:r>
      <w:r w:rsidRPr="00AB36AA">
        <w:rPr>
          <w:rFonts w:ascii="Times New Roman" w:hAnsi="Times New Roman" w:cs="Times New Roman"/>
        </w:rPr>
        <w:lastRenderedPageBreak/>
        <w:t xml:space="preserve">miejscowość Lubienia w gminie Brody. Projektowane przejście nad linią kolejową ma za zadanie usprawnić ruch na DP 0617 T.  projektowane przedsięwzięcie drogowe zlokalizowane jest </w:t>
      </w:r>
      <w:r w:rsidR="00AB36AA">
        <w:rPr>
          <w:rFonts w:ascii="Times New Roman" w:hAnsi="Times New Roman" w:cs="Times New Roman"/>
        </w:rPr>
        <w:br/>
      </w:r>
      <w:r w:rsidRPr="00AB36AA">
        <w:rPr>
          <w:rFonts w:ascii="Times New Roman" w:hAnsi="Times New Roman" w:cs="Times New Roman"/>
        </w:rPr>
        <w:t xml:space="preserve">w centralnej części miasta Starachowice (tzw. Starachowice Dolne). Rozciąga się </w:t>
      </w:r>
      <w:r w:rsidR="005F61CE" w:rsidRPr="00AB36AA">
        <w:rPr>
          <w:rFonts w:ascii="Times New Roman" w:hAnsi="Times New Roman" w:cs="Times New Roman"/>
        </w:rPr>
        <w:t xml:space="preserve">poprzez </w:t>
      </w:r>
      <w:r w:rsidR="00AB36AA">
        <w:rPr>
          <w:rFonts w:ascii="Times New Roman" w:hAnsi="Times New Roman" w:cs="Times New Roman"/>
        </w:rPr>
        <w:br/>
      </w:r>
      <w:r w:rsidR="005F61CE" w:rsidRPr="00AB36AA">
        <w:rPr>
          <w:rFonts w:ascii="Times New Roman" w:hAnsi="Times New Roman" w:cs="Times New Roman"/>
        </w:rPr>
        <w:t>ul. Radomską, ul. Hutniczą -drogi powiatowe oraz ul. Kanałową</w:t>
      </w:r>
      <w:r w:rsidR="005F61CE" w:rsidRPr="00AB36AA">
        <w:rPr>
          <w:rFonts w:ascii="Times New Roman" w:hAnsi="Times New Roman" w:cs="Times New Roman"/>
        </w:rPr>
        <w:br/>
        <w:t>i ul. Wielkopiecową jako drogi gminne.</w:t>
      </w:r>
      <w:r w:rsidRPr="00AB36AA">
        <w:rPr>
          <w:rFonts w:ascii="Times New Roman" w:hAnsi="Times New Roman" w:cs="Times New Roman"/>
        </w:rPr>
        <w:t xml:space="preserve"> </w:t>
      </w:r>
    </w:p>
    <w:p w:rsidR="00D520C3" w:rsidRPr="00AB36AA" w:rsidRDefault="00D520C3" w:rsidP="00C25FFF">
      <w:pPr>
        <w:pStyle w:val="SZDWNormalny"/>
        <w:rPr>
          <w:rFonts w:ascii="Times New Roman" w:hAnsi="Times New Roman" w:cs="Times New Roman"/>
        </w:rPr>
      </w:pPr>
      <w:r w:rsidRPr="00AB36AA">
        <w:rPr>
          <w:rFonts w:ascii="Times New Roman" w:hAnsi="Times New Roman" w:cs="Times New Roman"/>
        </w:rPr>
        <w:t xml:space="preserve">Droga </w:t>
      </w:r>
      <w:r w:rsidR="005F61CE" w:rsidRPr="00AB36AA">
        <w:rPr>
          <w:rFonts w:ascii="Times New Roman" w:hAnsi="Times New Roman" w:cs="Times New Roman"/>
        </w:rPr>
        <w:t xml:space="preserve">powiatowa </w:t>
      </w:r>
      <w:r w:rsidRPr="00AB36AA">
        <w:rPr>
          <w:rFonts w:ascii="Times New Roman" w:hAnsi="Times New Roman" w:cs="Times New Roman"/>
        </w:rPr>
        <w:t xml:space="preserve">posiada częściowo nawierzchnię bitumiczną o szerokości zmiennej od </w:t>
      </w:r>
      <w:r w:rsidR="005F61CE" w:rsidRPr="00AB36AA">
        <w:rPr>
          <w:rFonts w:ascii="Times New Roman" w:hAnsi="Times New Roman" w:cs="Times New Roman"/>
        </w:rPr>
        <w:t>5</w:t>
      </w:r>
      <w:r w:rsidRPr="00AB36AA">
        <w:rPr>
          <w:rFonts w:ascii="Times New Roman" w:hAnsi="Times New Roman" w:cs="Times New Roman"/>
        </w:rPr>
        <w:t xml:space="preserve">,50m do </w:t>
      </w:r>
      <w:r w:rsidR="005F61CE" w:rsidRPr="00AB36AA">
        <w:rPr>
          <w:rFonts w:ascii="Times New Roman" w:hAnsi="Times New Roman" w:cs="Times New Roman"/>
        </w:rPr>
        <w:t>8</w:t>
      </w:r>
      <w:r w:rsidRPr="00AB36AA">
        <w:rPr>
          <w:rFonts w:ascii="Times New Roman" w:hAnsi="Times New Roman" w:cs="Times New Roman"/>
        </w:rPr>
        <w:t xml:space="preserve">,00m. Odwodnienie drogi odbywa się </w:t>
      </w:r>
      <w:r w:rsidR="005F61CE" w:rsidRPr="00AB36AA">
        <w:rPr>
          <w:rFonts w:ascii="Times New Roman" w:hAnsi="Times New Roman" w:cs="Times New Roman"/>
        </w:rPr>
        <w:t xml:space="preserve">istniejącą kanalizacją deszczową. </w:t>
      </w:r>
    </w:p>
    <w:p w:rsidR="00D520C3" w:rsidRPr="00AB36AA" w:rsidRDefault="00D520C3" w:rsidP="000C14BB">
      <w:pPr>
        <w:pStyle w:val="SZDWNormalny"/>
        <w:rPr>
          <w:rFonts w:ascii="Times New Roman" w:hAnsi="Times New Roman" w:cs="Times New Roman"/>
        </w:rPr>
      </w:pPr>
      <w:r w:rsidRPr="00AB36AA">
        <w:rPr>
          <w:rFonts w:ascii="Times New Roman" w:hAnsi="Times New Roman" w:cs="Times New Roman"/>
        </w:rPr>
        <w:t xml:space="preserve">Celem realizacji zadania jest usprawnienie sieci komunikacyjnej Powiatu Starachowickiego </w:t>
      </w:r>
      <w:r w:rsidR="00AB36AA">
        <w:rPr>
          <w:rFonts w:ascii="Times New Roman" w:hAnsi="Times New Roman" w:cs="Times New Roman"/>
        </w:rPr>
        <w:br/>
      </w:r>
      <w:r w:rsidRPr="00AB36AA">
        <w:rPr>
          <w:rFonts w:ascii="Times New Roman" w:hAnsi="Times New Roman" w:cs="Times New Roman"/>
        </w:rPr>
        <w:t xml:space="preserve">i Gminy </w:t>
      </w:r>
      <w:r w:rsidR="005F61CE" w:rsidRPr="00AB36AA">
        <w:rPr>
          <w:rFonts w:ascii="Times New Roman" w:hAnsi="Times New Roman" w:cs="Times New Roman"/>
        </w:rPr>
        <w:t>Starachowice</w:t>
      </w:r>
      <w:r w:rsidRPr="00AB36AA">
        <w:rPr>
          <w:rFonts w:ascii="Times New Roman" w:hAnsi="Times New Roman" w:cs="Times New Roman"/>
        </w:rPr>
        <w:t xml:space="preserve"> oraz poprawę bezpieczeństwa ruchu drogowego na wspomnianym terenie. Ponadto oprawiony zostanie komfort życia mieszkańców (zmniejszenie drgań budynków, mniejszy hałas) </w:t>
      </w:r>
    </w:p>
    <w:p w:rsidR="00D520C3" w:rsidRPr="00AB36AA" w:rsidRDefault="00D520C3" w:rsidP="001310A4">
      <w:pPr>
        <w:pStyle w:val="SZDWNormalny"/>
        <w:spacing w:before="0"/>
        <w:rPr>
          <w:rFonts w:ascii="Times New Roman" w:hAnsi="Times New Roman" w:cs="Times New Roman"/>
          <w:color w:val="808080"/>
        </w:rPr>
      </w:pPr>
    </w:p>
    <w:p w:rsidR="00D520C3" w:rsidRPr="00AB36AA" w:rsidRDefault="00D520C3" w:rsidP="008A39F5">
      <w:pPr>
        <w:pStyle w:val="SZDWNagwek2"/>
        <w:keepNext/>
        <w:keepLines/>
        <w:numPr>
          <w:ilvl w:val="0"/>
          <w:numId w:val="0"/>
        </w:numPr>
        <w:tabs>
          <w:tab w:val="left" w:pos="567"/>
        </w:tabs>
        <w:rPr>
          <w:rFonts w:ascii="Times New Roman" w:hAnsi="Times New Roman" w:cs="Times New Roman"/>
          <w:color w:val="808080"/>
        </w:rPr>
      </w:pPr>
      <w:r w:rsidRPr="00AB36AA">
        <w:rPr>
          <w:rFonts w:ascii="Times New Roman" w:hAnsi="Times New Roman" w:cs="Times New Roman"/>
        </w:rPr>
        <w:t>2.2.</w:t>
      </w:r>
      <w:r w:rsidRPr="00AB36AA">
        <w:rPr>
          <w:rFonts w:ascii="Times New Roman" w:hAnsi="Times New Roman" w:cs="Times New Roman"/>
        </w:rPr>
        <w:tab/>
        <w:t>Zagospodarowanie terenu w otoczeniu ciągu drogowego:</w:t>
      </w:r>
    </w:p>
    <w:p w:rsidR="00D520C3" w:rsidRPr="00AB36AA" w:rsidRDefault="00D520C3" w:rsidP="008A39F5">
      <w:pPr>
        <w:pStyle w:val="SZDWNagwek2"/>
        <w:keepNext/>
        <w:keepLines/>
        <w:numPr>
          <w:ilvl w:val="0"/>
          <w:numId w:val="0"/>
        </w:numPr>
        <w:tabs>
          <w:tab w:val="left" w:pos="567"/>
        </w:tabs>
        <w:rPr>
          <w:rFonts w:ascii="Times New Roman" w:hAnsi="Times New Roman" w:cs="Times New Roman"/>
          <w:b w:val="0"/>
          <w:bCs w:val="0"/>
        </w:rPr>
      </w:pPr>
      <w:r w:rsidRPr="00AB36AA">
        <w:rPr>
          <w:rFonts w:ascii="Times New Roman" w:hAnsi="Times New Roman" w:cs="Times New Roman"/>
          <w:b w:val="0"/>
          <w:bCs w:val="0"/>
        </w:rPr>
        <w:t>Zidentyfikować istniejące terenowe uwarunkowania:</w:t>
      </w:r>
    </w:p>
    <w:p w:rsidR="00D520C3" w:rsidRPr="00AB36AA" w:rsidRDefault="00D520C3" w:rsidP="00646F37">
      <w:pPr>
        <w:pStyle w:val="SZDWNormalny"/>
        <w:numPr>
          <w:ilvl w:val="0"/>
          <w:numId w:val="11"/>
        </w:numPr>
        <w:tabs>
          <w:tab w:val="num" w:pos="284"/>
        </w:tabs>
        <w:ind w:left="284" w:hanging="284"/>
        <w:rPr>
          <w:rFonts w:ascii="Times New Roman" w:hAnsi="Times New Roman" w:cs="Times New Roman"/>
        </w:rPr>
      </w:pPr>
      <w:r w:rsidRPr="00AB36AA">
        <w:rPr>
          <w:rFonts w:ascii="Times New Roman" w:hAnsi="Times New Roman" w:cs="Times New Roman"/>
        </w:rPr>
        <w:t xml:space="preserve">warunki dotyczące zagospodarowania terenu wynikające z miejscowego planu zagospodarowania przestrzennego lub studium uwarunkowań i kierunków zagospodarowania przestrzennego. Wykonawca przeanalizuje i w miarę możliwości uwzględni w opracowaniu warunki wynikające z części graficznych i opisowych miejscowego planu zagospodarowania przestrzennego, projektów miejscowego planu zagospodarowania przestrzennego Gminy </w:t>
      </w:r>
      <w:r w:rsidR="00AB36AA">
        <w:rPr>
          <w:rFonts w:ascii="Times New Roman" w:hAnsi="Times New Roman" w:cs="Times New Roman"/>
        </w:rPr>
        <w:t>Starachowice</w:t>
      </w:r>
      <w:r w:rsidRPr="00AB36AA">
        <w:rPr>
          <w:rFonts w:ascii="Times New Roman" w:hAnsi="Times New Roman" w:cs="Times New Roman"/>
        </w:rPr>
        <w:t>.</w:t>
      </w:r>
    </w:p>
    <w:p w:rsidR="00D520C3" w:rsidRPr="00AB36AA" w:rsidRDefault="00D520C3" w:rsidP="00646F37">
      <w:pPr>
        <w:pStyle w:val="SZDWNormalny"/>
        <w:numPr>
          <w:ilvl w:val="0"/>
          <w:numId w:val="11"/>
        </w:numPr>
        <w:tabs>
          <w:tab w:val="num" w:pos="284"/>
        </w:tabs>
        <w:ind w:left="284" w:hanging="284"/>
        <w:rPr>
          <w:rFonts w:ascii="Times New Roman" w:hAnsi="Times New Roman" w:cs="Times New Roman"/>
        </w:rPr>
      </w:pPr>
      <w:r w:rsidRPr="00AB36AA">
        <w:rPr>
          <w:rFonts w:ascii="Times New Roman" w:hAnsi="Times New Roman" w:cs="Times New Roman"/>
        </w:rPr>
        <w:t>Wykonawca uzyska informacje i dane o charakterze i cechach istniejących i przewidywanych zagrożeń dla środowiska oraz higieny i zdrowia użytkowników otoczenia (obszary i elementy chronionej przyrody, cieki wodne, ujęcia i zbiorniki wodne, klimat, grunty leśne, miejsca o znacznie przekroczonych normach oddziaływań, występujące gatunki flory i fauny, szlaki migracyjne, typy i rodzaje gleb, wody podziemne i ich ochrona, itd.), które wykorzysta przy wykonywaniu dokumentacji projektowej;</w:t>
      </w:r>
    </w:p>
    <w:p w:rsidR="00D520C3" w:rsidRPr="00AB36AA" w:rsidRDefault="00D520C3" w:rsidP="00646F37">
      <w:pPr>
        <w:pStyle w:val="SZDWNormalny"/>
        <w:numPr>
          <w:ilvl w:val="0"/>
          <w:numId w:val="11"/>
        </w:numPr>
        <w:tabs>
          <w:tab w:val="num" w:pos="284"/>
        </w:tabs>
        <w:ind w:left="284" w:hanging="284"/>
        <w:rPr>
          <w:rFonts w:ascii="Times New Roman" w:hAnsi="Times New Roman" w:cs="Times New Roman"/>
        </w:rPr>
      </w:pPr>
      <w:r w:rsidRPr="00AB36AA">
        <w:rPr>
          <w:rFonts w:ascii="Times New Roman" w:hAnsi="Times New Roman" w:cs="Times New Roman"/>
        </w:rPr>
        <w:t>warunki wynikające z ochrony archeologicznej, środowiskowej i konserwatorskiej terenu:</w:t>
      </w:r>
    </w:p>
    <w:p w:rsidR="00D520C3" w:rsidRPr="00AB36AA" w:rsidRDefault="00D520C3" w:rsidP="004461EE">
      <w:pPr>
        <w:spacing w:after="0"/>
        <w:ind w:left="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uzyska dane o tym czy teren lub jego zagospodarowanie, na których projektowana jest inwestycja, jest wpisany do rejestru zabytków lub dóbr kultury oraz czy podlega ochronie na podstawie przepisów, oraz uwzględnić uzyskane warunki z tym związane.</w:t>
      </w:r>
    </w:p>
    <w:p w:rsidR="00D520C3" w:rsidRPr="00AB36AA" w:rsidRDefault="00D520C3" w:rsidP="00646F37">
      <w:pPr>
        <w:pStyle w:val="SZDWNormalny"/>
        <w:numPr>
          <w:ilvl w:val="0"/>
          <w:numId w:val="11"/>
        </w:numPr>
        <w:tabs>
          <w:tab w:val="num" w:pos="284"/>
        </w:tabs>
        <w:ind w:left="284" w:hanging="284"/>
        <w:rPr>
          <w:rFonts w:ascii="Times New Roman" w:hAnsi="Times New Roman" w:cs="Times New Roman"/>
        </w:rPr>
      </w:pPr>
      <w:r w:rsidRPr="00AB36AA">
        <w:rPr>
          <w:rFonts w:ascii="Times New Roman" w:hAnsi="Times New Roman" w:cs="Times New Roman"/>
        </w:rPr>
        <w:t>warunki geologiczne i górnicze terenu:</w:t>
      </w:r>
    </w:p>
    <w:p w:rsidR="00D520C3" w:rsidRPr="00AB36AA" w:rsidRDefault="00D520C3" w:rsidP="00BB2441">
      <w:pPr>
        <w:spacing w:before="120" w:after="0"/>
        <w:ind w:left="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uzyska potrzebne dane dotyczące warunków geologicznych i górniczych terenu. Należy szczegółowo rozeznać tereny osuwiskowe i tereny słabonośne, które mogą występować na trasie projektowanych obiektów.</w:t>
      </w:r>
    </w:p>
    <w:p w:rsidR="00D520C3" w:rsidRDefault="00D520C3" w:rsidP="00646F37">
      <w:pPr>
        <w:pStyle w:val="SZDWNormalny"/>
        <w:numPr>
          <w:ilvl w:val="0"/>
          <w:numId w:val="11"/>
        </w:numPr>
        <w:tabs>
          <w:tab w:val="num" w:pos="284"/>
        </w:tabs>
        <w:ind w:left="284" w:hanging="284"/>
        <w:rPr>
          <w:rFonts w:ascii="Times New Roman" w:hAnsi="Times New Roman" w:cs="Times New Roman"/>
        </w:rPr>
      </w:pPr>
      <w:r w:rsidRPr="00AB36AA">
        <w:rPr>
          <w:rFonts w:ascii="Times New Roman" w:hAnsi="Times New Roman" w:cs="Times New Roman"/>
        </w:rPr>
        <w:t>infrastruktury drogowej:</w:t>
      </w:r>
    </w:p>
    <w:p w:rsidR="00AB36AA" w:rsidRDefault="00AB36AA" w:rsidP="00AB36AA">
      <w:pPr>
        <w:pStyle w:val="SZDWNormalny"/>
        <w:ind w:left="284"/>
        <w:rPr>
          <w:rFonts w:ascii="Times New Roman" w:hAnsi="Times New Roman" w:cs="Times New Roman"/>
        </w:rPr>
      </w:pPr>
      <w:r w:rsidRPr="00AB36AA">
        <w:rPr>
          <w:rFonts w:ascii="Times New Roman" w:hAnsi="Times New Roman" w:cs="Times New Roman"/>
        </w:rPr>
        <w:t>Wykonawca uwzględni uwarunkowania wynikające z zagospodarowania istniejącego pasa drogowego i terenu przyległego</w:t>
      </w:r>
    </w:p>
    <w:p w:rsidR="00AB36AA" w:rsidRPr="00AB36AA" w:rsidRDefault="00AB36AA" w:rsidP="00646F37">
      <w:pPr>
        <w:pStyle w:val="SZDWNormalny"/>
        <w:numPr>
          <w:ilvl w:val="0"/>
          <w:numId w:val="11"/>
        </w:numPr>
        <w:tabs>
          <w:tab w:val="num" w:pos="284"/>
        </w:tabs>
        <w:ind w:left="284" w:hanging="284"/>
        <w:rPr>
          <w:rFonts w:ascii="Times New Roman" w:hAnsi="Times New Roman" w:cs="Times New Roman"/>
        </w:rPr>
      </w:pPr>
      <w:r>
        <w:rPr>
          <w:rFonts w:ascii="Times New Roman" w:hAnsi="Times New Roman" w:cs="Times New Roman"/>
        </w:rPr>
        <w:t>infrastruktury kolejowej</w:t>
      </w:r>
    </w:p>
    <w:p w:rsidR="00AB36AA" w:rsidRDefault="00AB36AA" w:rsidP="00AB36AA">
      <w:pPr>
        <w:pStyle w:val="SZDWNormalny"/>
        <w:ind w:left="284"/>
        <w:rPr>
          <w:rFonts w:ascii="Times New Roman" w:hAnsi="Times New Roman" w:cs="Times New Roman"/>
        </w:rPr>
      </w:pPr>
      <w:r w:rsidRPr="00AB36AA">
        <w:rPr>
          <w:rFonts w:ascii="Times New Roman" w:hAnsi="Times New Roman" w:cs="Times New Roman"/>
        </w:rPr>
        <w:t xml:space="preserve">Wykonawca uwzględni uwarunkowania wynikające z zagospodarowania istniejącego pasa </w:t>
      </w:r>
      <w:r>
        <w:rPr>
          <w:rFonts w:ascii="Times New Roman" w:hAnsi="Times New Roman" w:cs="Times New Roman"/>
        </w:rPr>
        <w:t>kolejowego</w:t>
      </w:r>
      <w:r w:rsidRPr="00AB36AA">
        <w:rPr>
          <w:rFonts w:ascii="Times New Roman" w:hAnsi="Times New Roman" w:cs="Times New Roman"/>
        </w:rPr>
        <w:t xml:space="preserve"> i terenu przyległego</w:t>
      </w:r>
    </w:p>
    <w:p w:rsidR="00D520C3" w:rsidRDefault="00D520C3" w:rsidP="00BB2441">
      <w:pPr>
        <w:spacing w:before="120" w:after="0"/>
        <w:ind w:left="284"/>
        <w:jc w:val="both"/>
        <w:rPr>
          <w:rFonts w:ascii="Times New Roman" w:hAnsi="Times New Roman" w:cs="Times New Roman"/>
          <w:sz w:val="24"/>
          <w:szCs w:val="24"/>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2.3.</w:t>
      </w:r>
      <w:r w:rsidRPr="00AB36AA">
        <w:rPr>
          <w:rFonts w:ascii="Times New Roman" w:hAnsi="Times New Roman" w:cs="Times New Roman"/>
          <w:b/>
          <w:bCs/>
          <w:sz w:val="24"/>
          <w:szCs w:val="24"/>
          <w:lang w:eastAsia="pl-PL"/>
        </w:rPr>
        <w:tab/>
        <w:t>Skrzyżowanie drogi z innymi ciągami komunikacyjnymi oraz liniami kolejowymi:</w:t>
      </w:r>
    </w:p>
    <w:p w:rsidR="00D520C3" w:rsidRPr="00AB36AA" w:rsidRDefault="00D520C3" w:rsidP="00740CC7">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Planowan</w:t>
      </w:r>
      <w:r w:rsidR="005F61CE" w:rsidRPr="00AB36AA">
        <w:rPr>
          <w:rFonts w:ascii="Times New Roman" w:hAnsi="Times New Roman" w:cs="Times New Roman"/>
          <w:sz w:val="24"/>
          <w:szCs w:val="24"/>
          <w:lang w:eastAsia="pl-PL"/>
        </w:rPr>
        <w:t>y</w:t>
      </w:r>
      <w:r w:rsidRPr="00AB36AA">
        <w:rPr>
          <w:rFonts w:ascii="Times New Roman" w:hAnsi="Times New Roman" w:cs="Times New Roman"/>
          <w:sz w:val="24"/>
          <w:szCs w:val="24"/>
          <w:lang w:eastAsia="pl-PL"/>
        </w:rPr>
        <w:t xml:space="preserve"> do </w:t>
      </w:r>
      <w:r w:rsidR="005F61CE" w:rsidRPr="00AB36AA">
        <w:rPr>
          <w:rFonts w:ascii="Times New Roman" w:hAnsi="Times New Roman" w:cs="Times New Roman"/>
          <w:sz w:val="24"/>
          <w:szCs w:val="24"/>
          <w:lang w:eastAsia="pl-PL"/>
        </w:rPr>
        <w:t>roz</w:t>
      </w:r>
      <w:r w:rsidRPr="00AB36AA">
        <w:rPr>
          <w:rFonts w:ascii="Times New Roman" w:hAnsi="Times New Roman" w:cs="Times New Roman"/>
          <w:sz w:val="24"/>
          <w:szCs w:val="24"/>
          <w:lang w:eastAsia="pl-PL"/>
        </w:rPr>
        <w:t xml:space="preserve">budowy </w:t>
      </w:r>
      <w:r w:rsidR="005F61CE" w:rsidRPr="00AB36AA">
        <w:rPr>
          <w:rFonts w:ascii="Times New Roman" w:hAnsi="Times New Roman" w:cs="Times New Roman"/>
          <w:sz w:val="24"/>
          <w:szCs w:val="24"/>
          <w:lang w:eastAsia="pl-PL"/>
        </w:rPr>
        <w:t xml:space="preserve">odcinek drogi powiatowej </w:t>
      </w:r>
      <w:r w:rsidRPr="00AB36AA">
        <w:rPr>
          <w:rFonts w:ascii="Times New Roman" w:hAnsi="Times New Roman" w:cs="Times New Roman"/>
          <w:sz w:val="24"/>
          <w:szCs w:val="24"/>
          <w:lang w:eastAsia="pl-PL"/>
        </w:rPr>
        <w:t xml:space="preserve">krzyżuje </w:t>
      </w:r>
      <w:r w:rsidR="001A5F6D">
        <w:rPr>
          <w:rFonts w:ascii="Times New Roman" w:hAnsi="Times New Roman" w:cs="Times New Roman"/>
          <w:sz w:val="24"/>
          <w:szCs w:val="24"/>
          <w:lang w:eastAsia="pl-PL"/>
        </w:rPr>
        <w:t>drogą powiatową nr 0905 T Starachowice ul. Radomska</w:t>
      </w:r>
      <w:r w:rsidRPr="00AB36AA">
        <w:rPr>
          <w:rFonts w:ascii="Times New Roman" w:hAnsi="Times New Roman" w:cs="Times New Roman"/>
          <w:sz w:val="24"/>
          <w:szCs w:val="24"/>
          <w:lang w:eastAsia="pl-PL"/>
        </w:rPr>
        <w:t xml:space="preserve"> oraz drogami </w:t>
      </w:r>
      <w:r w:rsidR="005F61CE" w:rsidRPr="00AB36AA">
        <w:rPr>
          <w:rFonts w:ascii="Times New Roman" w:hAnsi="Times New Roman" w:cs="Times New Roman"/>
          <w:sz w:val="24"/>
          <w:szCs w:val="24"/>
          <w:lang w:eastAsia="pl-PL"/>
        </w:rPr>
        <w:t xml:space="preserve">gminnymi – ul. Kanałowa, ul. Nadrzeczna, </w:t>
      </w:r>
      <w:r w:rsidR="00AB36AA">
        <w:rPr>
          <w:rFonts w:ascii="Times New Roman" w:hAnsi="Times New Roman" w:cs="Times New Roman"/>
          <w:sz w:val="24"/>
          <w:szCs w:val="24"/>
          <w:lang w:eastAsia="pl-PL"/>
        </w:rPr>
        <w:br/>
      </w:r>
      <w:r w:rsidR="005F61CE" w:rsidRPr="00AB36AA">
        <w:rPr>
          <w:rFonts w:ascii="Times New Roman" w:hAnsi="Times New Roman" w:cs="Times New Roman"/>
          <w:sz w:val="24"/>
          <w:szCs w:val="24"/>
          <w:lang w:eastAsia="pl-PL"/>
        </w:rPr>
        <w:t>ul. Hutnicza , ul. Wielkopiecowa</w:t>
      </w:r>
      <w:r w:rsidRPr="00AB36AA">
        <w:rPr>
          <w:rFonts w:ascii="Times New Roman" w:hAnsi="Times New Roman" w:cs="Times New Roman"/>
          <w:sz w:val="24"/>
          <w:szCs w:val="24"/>
          <w:lang w:eastAsia="pl-PL"/>
        </w:rPr>
        <w:t>.</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Droga powiatowa nr </w:t>
      </w:r>
      <w:r w:rsidR="001B17BB" w:rsidRPr="00AB36AA">
        <w:rPr>
          <w:rFonts w:ascii="Times New Roman" w:hAnsi="Times New Roman" w:cs="Times New Roman"/>
          <w:sz w:val="24"/>
          <w:szCs w:val="24"/>
          <w:lang w:eastAsia="pl-PL"/>
        </w:rPr>
        <w:t>0</w:t>
      </w:r>
      <w:r w:rsidR="005F61CE" w:rsidRPr="00AB36AA">
        <w:rPr>
          <w:rFonts w:ascii="Times New Roman" w:hAnsi="Times New Roman" w:cs="Times New Roman"/>
          <w:sz w:val="24"/>
          <w:szCs w:val="24"/>
          <w:lang w:eastAsia="pl-PL"/>
        </w:rPr>
        <w:t>617</w:t>
      </w:r>
      <w:r w:rsidRPr="00AB36AA">
        <w:rPr>
          <w:rFonts w:ascii="Times New Roman" w:hAnsi="Times New Roman" w:cs="Times New Roman"/>
          <w:sz w:val="24"/>
          <w:szCs w:val="24"/>
          <w:lang w:eastAsia="pl-PL"/>
        </w:rPr>
        <w:t xml:space="preserve"> T krzyżuje się z linią kolejową</w:t>
      </w:r>
      <w:r w:rsidR="001B17BB" w:rsidRPr="00AB36AA">
        <w:rPr>
          <w:rFonts w:ascii="Times New Roman" w:hAnsi="Times New Roman" w:cs="Times New Roman"/>
          <w:sz w:val="24"/>
          <w:szCs w:val="24"/>
          <w:lang w:eastAsia="pl-PL"/>
        </w:rPr>
        <w:t xml:space="preserve"> nr 25 relacji Łódź Kaliska – Dębica</w:t>
      </w:r>
      <w:r w:rsidR="00AB36AA">
        <w:rPr>
          <w:rFonts w:ascii="Times New Roman" w:hAnsi="Times New Roman" w:cs="Times New Roman"/>
          <w:sz w:val="24"/>
          <w:szCs w:val="24"/>
          <w:lang w:eastAsia="pl-PL"/>
        </w:rPr>
        <w:br/>
      </w:r>
      <w:r w:rsidR="001B17BB" w:rsidRPr="00AB36AA">
        <w:rPr>
          <w:rFonts w:ascii="Times New Roman" w:hAnsi="Times New Roman" w:cs="Times New Roman"/>
          <w:sz w:val="24"/>
          <w:szCs w:val="24"/>
          <w:lang w:eastAsia="pl-PL"/>
        </w:rPr>
        <w:t>(w jej km około 160+0</w:t>
      </w:r>
      <w:r w:rsidR="001A5F6D">
        <w:rPr>
          <w:rFonts w:ascii="Times New Roman" w:hAnsi="Times New Roman" w:cs="Times New Roman"/>
          <w:sz w:val="24"/>
          <w:szCs w:val="24"/>
          <w:lang w:eastAsia="pl-PL"/>
        </w:rPr>
        <w:t>84</w:t>
      </w:r>
      <w:r w:rsidR="001B17BB" w:rsidRPr="00AB36AA">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w:t>
      </w:r>
    </w:p>
    <w:p w:rsidR="00D520C3" w:rsidRPr="00AB36AA" w:rsidRDefault="00D520C3" w:rsidP="005E4F1C">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2.4.</w:t>
      </w:r>
      <w:r w:rsidRPr="00AB36AA">
        <w:rPr>
          <w:rFonts w:ascii="Times New Roman" w:hAnsi="Times New Roman" w:cs="Times New Roman"/>
          <w:b/>
          <w:bCs/>
          <w:sz w:val="24"/>
          <w:szCs w:val="24"/>
          <w:lang w:eastAsia="pl-PL"/>
        </w:rPr>
        <w:tab/>
        <w:t>Obiekty inżynierskie:</w:t>
      </w:r>
    </w:p>
    <w:p w:rsidR="00D520C3" w:rsidRPr="00AB36AA" w:rsidRDefault="00D520C3" w:rsidP="001B17BB">
      <w:pPr>
        <w:pStyle w:val="SZDWNormalny"/>
        <w:rPr>
          <w:rFonts w:ascii="Times New Roman" w:hAnsi="Times New Roman" w:cs="Times New Roman"/>
        </w:rPr>
      </w:pPr>
      <w:r w:rsidRPr="00AB36AA">
        <w:rPr>
          <w:rFonts w:ascii="Times New Roman" w:hAnsi="Times New Roman" w:cs="Times New Roman"/>
        </w:rPr>
        <w:t xml:space="preserve">W ciągu planowanej </w:t>
      </w:r>
      <w:r w:rsidR="001A5F6D">
        <w:rPr>
          <w:rFonts w:ascii="Times New Roman" w:hAnsi="Times New Roman" w:cs="Times New Roman"/>
        </w:rPr>
        <w:t>roz</w:t>
      </w:r>
      <w:r w:rsidRPr="00AB36AA">
        <w:rPr>
          <w:rFonts w:ascii="Times New Roman" w:hAnsi="Times New Roman" w:cs="Times New Roman"/>
        </w:rPr>
        <w:t>budowy drogi powiatowej nr 0</w:t>
      </w:r>
      <w:r w:rsidR="001A5F6D">
        <w:rPr>
          <w:rFonts w:ascii="Times New Roman" w:hAnsi="Times New Roman" w:cs="Times New Roman"/>
        </w:rPr>
        <w:t>617</w:t>
      </w:r>
      <w:r w:rsidRPr="00AB36AA">
        <w:rPr>
          <w:rFonts w:ascii="Times New Roman" w:hAnsi="Times New Roman" w:cs="Times New Roman"/>
        </w:rPr>
        <w:t xml:space="preserve"> T </w:t>
      </w:r>
      <w:r w:rsidR="001B17BB" w:rsidRPr="00AB36AA">
        <w:rPr>
          <w:rFonts w:ascii="Times New Roman" w:hAnsi="Times New Roman" w:cs="Times New Roman"/>
        </w:rPr>
        <w:t xml:space="preserve">nie są </w:t>
      </w:r>
      <w:r w:rsidRPr="00AB36AA">
        <w:rPr>
          <w:rFonts w:ascii="Times New Roman" w:hAnsi="Times New Roman" w:cs="Times New Roman"/>
        </w:rPr>
        <w:t xml:space="preserve">zlokalizowane </w:t>
      </w:r>
      <w:r w:rsidR="001B17BB" w:rsidRPr="00AB36AA">
        <w:rPr>
          <w:rFonts w:ascii="Times New Roman" w:hAnsi="Times New Roman" w:cs="Times New Roman"/>
        </w:rPr>
        <w:t>żadne obiekty inżynierskie.</w:t>
      </w:r>
    </w:p>
    <w:p w:rsidR="00D520C3" w:rsidRPr="00AB36AA" w:rsidRDefault="00D520C3" w:rsidP="00B43552">
      <w:pPr>
        <w:pStyle w:val="SZDWNormalny"/>
        <w:rPr>
          <w:rFonts w:ascii="Times New Roman" w:hAnsi="Times New Roman" w:cs="Times New Roman"/>
        </w:rPr>
      </w:pPr>
      <w:r w:rsidRPr="00AB36AA">
        <w:rPr>
          <w:rFonts w:ascii="Times New Roman" w:hAnsi="Times New Roman" w:cs="Times New Roman"/>
        </w:rPr>
        <w:t xml:space="preserve">Wykonawca dokona inwentaryzacji terenu w celu poprawnego rozeznania warunków terenowych i sposobu przeprowadzenia projektowanej drogi oraz lokalizacji obiektów (ewentualne dodatkowe lub nie wymienione powyżej obiekty należy zaprojektować/przeprojektować/zaadaptować </w:t>
      </w:r>
      <w:r w:rsidR="00AB36AA">
        <w:rPr>
          <w:rFonts w:ascii="Times New Roman" w:hAnsi="Times New Roman" w:cs="Times New Roman"/>
        </w:rPr>
        <w:br/>
      </w:r>
      <w:r w:rsidRPr="00AB36AA">
        <w:rPr>
          <w:rFonts w:ascii="Times New Roman" w:hAnsi="Times New Roman" w:cs="Times New Roman"/>
        </w:rPr>
        <w:t>w ramach zadania).</w:t>
      </w:r>
    </w:p>
    <w:p w:rsidR="00D520C3" w:rsidRPr="00AB36AA" w:rsidRDefault="00D520C3" w:rsidP="00A45A01">
      <w:pPr>
        <w:spacing w:before="24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2.5.</w:t>
      </w:r>
      <w:r w:rsidRPr="00AB36AA">
        <w:rPr>
          <w:rFonts w:ascii="Times New Roman" w:hAnsi="Times New Roman" w:cs="Times New Roman"/>
          <w:b/>
          <w:bCs/>
          <w:sz w:val="24"/>
          <w:szCs w:val="24"/>
          <w:lang w:eastAsia="pl-PL"/>
        </w:rPr>
        <w:tab/>
        <w:t>Uzbrojenie i zagospodarowanie terenu:</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Na trasie projektowanego odcinka wyst</w:t>
      </w:r>
      <w:r w:rsidR="001B17BB" w:rsidRPr="00AB36AA">
        <w:rPr>
          <w:rFonts w:ascii="Times New Roman" w:hAnsi="Times New Roman" w:cs="Times New Roman"/>
          <w:sz w:val="24"/>
          <w:szCs w:val="24"/>
          <w:lang w:eastAsia="pl-PL"/>
        </w:rPr>
        <w:t>ę</w:t>
      </w:r>
      <w:r w:rsidRPr="00AB36AA">
        <w:rPr>
          <w:rFonts w:ascii="Times New Roman" w:hAnsi="Times New Roman" w:cs="Times New Roman"/>
          <w:sz w:val="24"/>
          <w:szCs w:val="24"/>
          <w:lang w:eastAsia="pl-PL"/>
        </w:rPr>
        <w:t>p</w:t>
      </w:r>
      <w:r w:rsidR="001B17BB" w:rsidRPr="00AB36AA">
        <w:rPr>
          <w:rFonts w:ascii="Times New Roman" w:hAnsi="Times New Roman" w:cs="Times New Roman"/>
          <w:sz w:val="24"/>
          <w:szCs w:val="24"/>
          <w:lang w:eastAsia="pl-PL"/>
        </w:rPr>
        <w:t>ują</w:t>
      </w:r>
      <w:r w:rsidRPr="00AB36AA">
        <w:rPr>
          <w:rFonts w:ascii="Times New Roman" w:hAnsi="Times New Roman" w:cs="Times New Roman"/>
          <w:sz w:val="24"/>
          <w:szCs w:val="24"/>
          <w:lang w:eastAsia="pl-PL"/>
        </w:rPr>
        <w:t xml:space="preserve"> linie energetyczne</w:t>
      </w:r>
      <w:r w:rsidR="001B17BB" w:rsidRPr="00AB36AA">
        <w:rPr>
          <w:rFonts w:ascii="Times New Roman" w:hAnsi="Times New Roman" w:cs="Times New Roman"/>
          <w:sz w:val="24"/>
          <w:szCs w:val="24"/>
          <w:lang w:eastAsia="pl-PL"/>
        </w:rPr>
        <w:t xml:space="preserve"> NN,  SN i WN</w:t>
      </w:r>
      <w:r w:rsidRPr="00AB36AA">
        <w:rPr>
          <w:rFonts w:ascii="Times New Roman" w:hAnsi="Times New Roman" w:cs="Times New Roman"/>
          <w:sz w:val="24"/>
          <w:szCs w:val="24"/>
          <w:lang w:eastAsia="pl-PL"/>
        </w:rPr>
        <w:t xml:space="preserve">, telekomunikacyjne, oświetlenie, </w:t>
      </w:r>
      <w:r w:rsidR="001B17BB" w:rsidRPr="00AB36AA">
        <w:rPr>
          <w:rFonts w:ascii="Times New Roman" w:hAnsi="Times New Roman" w:cs="Times New Roman"/>
          <w:sz w:val="24"/>
          <w:szCs w:val="24"/>
          <w:lang w:eastAsia="pl-PL"/>
        </w:rPr>
        <w:t>sieć</w:t>
      </w:r>
      <w:r w:rsidRPr="00AB36AA">
        <w:rPr>
          <w:rFonts w:ascii="Times New Roman" w:hAnsi="Times New Roman" w:cs="Times New Roman"/>
          <w:sz w:val="24"/>
          <w:szCs w:val="24"/>
          <w:lang w:eastAsia="pl-PL"/>
        </w:rPr>
        <w:t xml:space="preserve"> wodociąg</w:t>
      </w:r>
      <w:r w:rsidR="001B17BB" w:rsidRPr="00AB36AA">
        <w:rPr>
          <w:rFonts w:ascii="Times New Roman" w:hAnsi="Times New Roman" w:cs="Times New Roman"/>
          <w:sz w:val="24"/>
          <w:szCs w:val="24"/>
          <w:lang w:eastAsia="pl-PL"/>
        </w:rPr>
        <w:t>o</w:t>
      </w:r>
      <w:r w:rsidRPr="00AB36AA">
        <w:rPr>
          <w:rFonts w:ascii="Times New Roman" w:hAnsi="Times New Roman" w:cs="Times New Roman"/>
          <w:sz w:val="24"/>
          <w:szCs w:val="24"/>
          <w:lang w:eastAsia="pl-PL"/>
        </w:rPr>
        <w:t>w</w:t>
      </w:r>
      <w:r w:rsidR="001B17BB" w:rsidRPr="00AB36AA">
        <w:rPr>
          <w:rFonts w:ascii="Times New Roman" w:hAnsi="Times New Roman" w:cs="Times New Roman"/>
          <w:sz w:val="24"/>
          <w:szCs w:val="24"/>
          <w:lang w:eastAsia="pl-PL"/>
        </w:rPr>
        <w:t>a i kanalizacyjna</w:t>
      </w:r>
      <w:r w:rsidRPr="00AB36AA">
        <w:rPr>
          <w:rFonts w:ascii="Times New Roman" w:hAnsi="Times New Roman" w:cs="Times New Roman"/>
          <w:sz w:val="24"/>
          <w:szCs w:val="24"/>
          <w:lang w:eastAsia="pl-PL"/>
        </w:rPr>
        <w:t xml:space="preserve">, </w:t>
      </w:r>
      <w:r w:rsidR="001B17BB" w:rsidRPr="00AB36AA">
        <w:rPr>
          <w:rFonts w:ascii="Times New Roman" w:hAnsi="Times New Roman" w:cs="Times New Roman"/>
          <w:sz w:val="24"/>
          <w:szCs w:val="24"/>
          <w:lang w:eastAsia="pl-PL"/>
        </w:rPr>
        <w:t xml:space="preserve">sieć </w:t>
      </w:r>
      <w:r w:rsidRPr="00AB36AA">
        <w:rPr>
          <w:rFonts w:ascii="Times New Roman" w:hAnsi="Times New Roman" w:cs="Times New Roman"/>
          <w:sz w:val="24"/>
          <w:szCs w:val="24"/>
          <w:lang w:eastAsia="pl-PL"/>
        </w:rPr>
        <w:t>gazociąg</w:t>
      </w:r>
      <w:r w:rsidR="001B17BB" w:rsidRPr="00AB36AA">
        <w:rPr>
          <w:rFonts w:ascii="Times New Roman" w:hAnsi="Times New Roman" w:cs="Times New Roman"/>
          <w:sz w:val="24"/>
          <w:szCs w:val="24"/>
          <w:lang w:eastAsia="pl-PL"/>
        </w:rPr>
        <w:t xml:space="preserve">owa, </w:t>
      </w:r>
      <w:r w:rsidRPr="00AB36AA">
        <w:rPr>
          <w:rFonts w:ascii="Times New Roman" w:hAnsi="Times New Roman" w:cs="Times New Roman"/>
          <w:sz w:val="24"/>
          <w:szCs w:val="24"/>
          <w:lang w:eastAsia="pl-PL"/>
        </w:rPr>
        <w:t>kanalizacj</w:t>
      </w:r>
      <w:r w:rsidR="001B17BB" w:rsidRPr="00AB36AA">
        <w:rPr>
          <w:rFonts w:ascii="Times New Roman" w:hAnsi="Times New Roman" w:cs="Times New Roman"/>
          <w:sz w:val="24"/>
          <w:szCs w:val="24"/>
          <w:lang w:eastAsia="pl-PL"/>
        </w:rPr>
        <w:t>a deszczowa</w:t>
      </w:r>
      <w:r w:rsidRPr="00AB36AA">
        <w:rPr>
          <w:rFonts w:ascii="Times New Roman" w:hAnsi="Times New Roman" w:cs="Times New Roman"/>
          <w:sz w:val="24"/>
          <w:szCs w:val="24"/>
          <w:lang w:eastAsia="pl-PL"/>
        </w:rPr>
        <w:t>,</w:t>
      </w:r>
      <w:r w:rsidR="001B17BB" w:rsidRPr="00AB36AA">
        <w:rPr>
          <w:rFonts w:ascii="Times New Roman" w:hAnsi="Times New Roman" w:cs="Times New Roman"/>
          <w:sz w:val="24"/>
          <w:szCs w:val="24"/>
          <w:lang w:eastAsia="pl-PL"/>
        </w:rPr>
        <w:t xml:space="preserve"> linia kolejowa,</w:t>
      </w:r>
      <w:r w:rsidRPr="00AB36AA">
        <w:rPr>
          <w:rFonts w:ascii="Times New Roman" w:hAnsi="Times New Roman" w:cs="Times New Roman"/>
          <w:sz w:val="24"/>
          <w:szCs w:val="24"/>
          <w:lang w:eastAsia="pl-PL"/>
        </w:rPr>
        <w:t xml:space="preserve"> w pasie drogowym występują również zadrzewienia.</w:t>
      </w:r>
    </w:p>
    <w:p w:rsidR="001B17BB" w:rsidRPr="00AB36AA" w:rsidRDefault="001B17BB"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Wykonawca opracowania projektowego wykona szczegółową inwentaryzację uzbrojenia terenu z uwagi na możliwość wystąpienia niezinwentaryzowanego podziemnego uzbrojenia terenu </w:t>
      </w:r>
      <w:r w:rsidR="0056618B" w:rsidRPr="00AB36AA">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 xml:space="preserve"> </w:t>
      </w:r>
      <w:r w:rsidR="0056618B" w:rsidRPr="00AB36AA">
        <w:rPr>
          <w:rFonts w:ascii="Times New Roman" w:hAnsi="Times New Roman" w:cs="Times New Roman"/>
          <w:sz w:val="24"/>
          <w:szCs w:val="24"/>
          <w:lang w:eastAsia="pl-PL"/>
        </w:rPr>
        <w:t>s</w:t>
      </w:r>
      <w:r w:rsidRPr="00AB36AA">
        <w:rPr>
          <w:rFonts w:ascii="Times New Roman" w:hAnsi="Times New Roman" w:cs="Times New Roman"/>
          <w:sz w:val="24"/>
          <w:szCs w:val="24"/>
          <w:lang w:eastAsia="pl-PL"/>
        </w:rPr>
        <w:t>zczególn</w:t>
      </w:r>
      <w:r w:rsidR="0056618B" w:rsidRPr="00AB36AA">
        <w:rPr>
          <w:rFonts w:ascii="Times New Roman" w:hAnsi="Times New Roman" w:cs="Times New Roman"/>
          <w:sz w:val="24"/>
          <w:szCs w:val="24"/>
          <w:lang w:eastAsia="pl-PL"/>
        </w:rPr>
        <w:t>ą uwagę należy zwrócić na teren kolejowy.</w:t>
      </w:r>
    </w:p>
    <w:p w:rsidR="00051EE2" w:rsidRPr="00051EE2" w:rsidRDefault="00051EE2" w:rsidP="00051EE2">
      <w:pPr>
        <w:spacing w:before="120" w:after="0"/>
        <w:jc w:val="both"/>
        <w:rPr>
          <w:rFonts w:ascii="Times New Roman" w:hAnsi="Times New Roman" w:cs="Times New Roman"/>
          <w:sz w:val="24"/>
          <w:szCs w:val="24"/>
          <w:lang w:eastAsia="pl-PL"/>
        </w:rPr>
      </w:pPr>
      <w:r w:rsidRPr="00051EE2">
        <w:rPr>
          <w:rFonts w:ascii="Times New Roman" w:hAnsi="Times New Roman" w:cs="Times New Roman"/>
          <w:sz w:val="24"/>
          <w:szCs w:val="24"/>
          <w:lang w:eastAsia="pl-PL"/>
        </w:rPr>
        <w:t>W rejonie planowanej inwestycji mogą znajdować się formy ochrony przyrody powoływane na mocy ustawy o ochronie przyrody z dnia 16 kwietnia 2004 r</w:t>
      </w:r>
      <w:r w:rsidRPr="00DE6744">
        <w:rPr>
          <w:rFonts w:ascii="Times New Roman" w:hAnsi="Times New Roman" w:cs="Times New Roman"/>
          <w:sz w:val="24"/>
          <w:szCs w:val="24"/>
          <w:lang w:eastAsia="pl-PL"/>
        </w:rPr>
        <w:t xml:space="preserve">. (Dz. U. </w:t>
      </w:r>
      <w:r w:rsidR="00DE6744" w:rsidRPr="00DE6744">
        <w:rPr>
          <w:rFonts w:ascii="Times New Roman" w:hAnsi="Times New Roman" w:cs="Times New Roman"/>
          <w:sz w:val="24"/>
          <w:szCs w:val="24"/>
          <w:lang w:eastAsia="pl-PL"/>
        </w:rPr>
        <w:t>z 2018</w:t>
      </w:r>
      <w:r w:rsidRPr="00DE6744">
        <w:rPr>
          <w:rFonts w:ascii="Times New Roman" w:hAnsi="Times New Roman" w:cs="Times New Roman"/>
          <w:sz w:val="24"/>
          <w:szCs w:val="24"/>
          <w:lang w:eastAsia="pl-PL"/>
        </w:rPr>
        <w:t xml:space="preserve"> poz. </w:t>
      </w:r>
      <w:r w:rsidR="00DE6744" w:rsidRPr="00DE6744">
        <w:rPr>
          <w:rFonts w:ascii="Times New Roman" w:hAnsi="Times New Roman" w:cs="Times New Roman"/>
          <w:sz w:val="24"/>
          <w:szCs w:val="24"/>
          <w:lang w:eastAsia="pl-PL"/>
        </w:rPr>
        <w:t>142</w:t>
      </w:r>
      <w:r w:rsidRPr="00DE6744">
        <w:rPr>
          <w:rFonts w:ascii="Times New Roman" w:hAnsi="Times New Roman" w:cs="Times New Roman"/>
          <w:sz w:val="24"/>
          <w:szCs w:val="24"/>
          <w:lang w:eastAsia="pl-PL"/>
        </w:rPr>
        <w:t xml:space="preserve"> ze zm.), </w:t>
      </w:r>
      <w:r w:rsidRPr="00051EE2">
        <w:rPr>
          <w:rFonts w:ascii="Times New Roman" w:hAnsi="Times New Roman" w:cs="Times New Roman"/>
          <w:sz w:val="24"/>
          <w:szCs w:val="24"/>
          <w:lang w:eastAsia="pl-PL"/>
        </w:rPr>
        <w:t xml:space="preserve">które należy uwzględnić na etapie sporządzania karty informacyjnej przedsięwzięcia, wniosku o wydanie decyzji o środowiskowych uwarunkowaniach przedsięwzięcia oraz ewentualnie raportu OOŚ. </w:t>
      </w:r>
    </w:p>
    <w:p w:rsidR="00D520C3" w:rsidRPr="00AB36AA" w:rsidRDefault="00D520C3" w:rsidP="00A45A01">
      <w:pPr>
        <w:spacing w:before="24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2.6.</w:t>
      </w:r>
      <w:r w:rsidRPr="00AB36AA">
        <w:rPr>
          <w:rFonts w:ascii="Times New Roman" w:hAnsi="Times New Roman" w:cs="Times New Roman"/>
          <w:b/>
          <w:bCs/>
          <w:sz w:val="24"/>
          <w:szCs w:val="24"/>
          <w:lang w:eastAsia="pl-PL"/>
        </w:rPr>
        <w:tab/>
        <w:t>Warunki gruntowo – wodne:</w:t>
      </w:r>
    </w:p>
    <w:p w:rsidR="00D520C3" w:rsidRPr="00F246EE" w:rsidRDefault="00D520C3" w:rsidP="000349A3">
      <w:pPr>
        <w:spacing w:before="120" w:after="0"/>
        <w:jc w:val="both"/>
        <w:rPr>
          <w:rFonts w:ascii="Times New Roman" w:hAnsi="Times New Roman" w:cs="Times New Roman"/>
          <w:sz w:val="24"/>
          <w:szCs w:val="24"/>
          <w:lang w:eastAsia="pl-PL"/>
        </w:rPr>
      </w:pPr>
      <w:r w:rsidRPr="00F246EE">
        <w:rPr>
          <w:rFonts w:ascii="Times New Roman" w:hAnsi="Times New Roman" w:cs="Times New Roman"/>
          <w:sz w:val="24"/>
          <w:szCs w:val="24"/>
          <w:lang w:eastAsia="pl-PL"/>
        </w:rPr>
        <w:t xml:space="preserve">Zamawiający stwierdza występowanie prostych warunków tyczącymi warunków gruntowych. Zgodnie z Rozporządzeniem Ministra Transportu, Budownictwa i Gospodarki Morskiej z dnia25 kwietnia 2012r. w sprawie ustalania geotechnicznych warunków </w:t>
      </w:r>
      <w:proofErr w:type="spellStart"/>
      <w:r w:rsidRPr="00F246EE">
        <w:rPr>
          <w:rFonts w:ascii="Times New Roman" w:hAnsi="Times New Roman" w:cs="Times New Roman"/>
          <w:sz w:val="24"/>
          <w:szCs w:val="24"/>
          <w:lang w:eastAsia="pl-PL"/>
        </w:rPr>
        <w:t>posadawiania</w:t>
      </w:r>
      <w:proofErr w:type="spellEnd"/>
      <w:r w:rsidRPr="00F246EE">
        <w:rPr>
          <w:rFonts w:ascii="Times New Roman" w:hAnsi="Times New Roman" w:cs="Times New Roman"/>
          <w:sz w:val="24"/>
          <w:szCs w:val="24"/>
          <w:lang w:eastAsia="pl-PL"/>
        </w:rPr>
        <w:t xml:space="preserve"> obiektów budowlanych (Dz. Ustaw z 2012r. poz. 463)  powyższa budowla będzie realizowana w I kategorii geotechnicznej.</w:t>
      </w:r>
    </w:p>
    <w:p w:rsidR="00D520C3" w:rsidRPr="00AB36AA" w:rsidRDefault="00D520C3" w:rsidP="00A45A01">
      <w:pPr>
        <w:spacing w:before="24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2.7.</w:t>
      </w:r>
      <w:r w:rsidRPr="00AB36AA">
        <w:rPr>
          <w:rFonts w:ascii="Times New Roman" w:hAnsi="Times New Roman" w:cs="Times New Roman"/>
          <w:b/>
          <w:bCs/>
          <w:sz w:val="24"/>
          <w:szCs w:val="24"/>
          <w:lang w:eastAsia="pl-PL"/>
        </w:rPr>
        <w:tab/>
        <w:t>Natężenie ruchu</w:t>
      </w:r>
    </w:p>
    <w:p w:rsidR="00D520C3" w:rsidRPr="00AB36AA" w:rsidRDefault="00D520C3" w:rsidP="000349A3">
      <w:pPr>
        <w:spacing w:before="120" w:after="0"/>
        <w:jc w:val="both"/>
        <w:rPr>
          <w:rFonts w:ascii="Times New Roman" w:hAnsi="Times New Roman" w:cs="Times New Roman"/>
          <w:color w:val="000000"/>
          <w:sz w:val="24"/>
          <w:szCs w:val="24"/>
          <w:lang w:eastAsia="pl-PL"/>
        </w:rPr>
      </w:pPr>
      <w:r w:rsidRPr="00AB36AA">
        <w:rPr>
          <w:rFonts w:ascii="Times New Roman" w:hAnsi="Times New Roman" w:cs="Times New Roman"/>
          <w:color w:val="000000"/>
          <w:sz w:val="24"/>
          <w:szCs w:val="24"/>
          <w:lang w:eastAsia="pl-PL"/>
        </w:rPr>
        <w:t>Brak danych.</w:t>
      </w:r>
    </w:p>
    <w:p w:rsidR="00D520C3" w:rsidRPr="00AB36AA" w:rsidRDefault="00D520C3" w:rsidP="00D57CE5">
      <w:pPr>
        <w:pStyle w:val="SZDWNormalny"/>
        <w:rPr>
          <w:rFonts w:ascii="Times New Roman" w:hAnsi="Times New Roman" w:cs="Times New Roman"/>
          <w:b/>
          <w:bCs/>
          <w:color w:val="000000"/>
        </w:rPr>
      </w:pPr>
      <w:r w:rsidRPr="00AB36AA">
        <w:rPr>
          <w:rFonts w:ascii="Times New Roman" w:hAnsi="Times New Roman" w:cs="Times New Roman"/>
          <w:b/>
          <w:bCs/>
          <w:color w:val="000000"/>
        </w:rPr>
        <w:t>Wykonawca dokona inwentaryzacji terenu w celu poprawnego rozeznania warunków terenowych niezbędnych do prawidłowego oszacowania kosztów i zakresu prac projektowych.</w:t>
      </w:r>
    </w:p>
    <w:p w:rsidR="00D520C3" w:rsidRPr="00AB36AA" w:rsidRDefault="00D520C3" w:rsidP="000349A3">
      <w:pPr>
        <w:spacing w:before="120" w:after="0"/>
        <w:jc w:val="both"/>
        <w:rPr>
          <w:rFonts w:ascii="Times New Roman" w:hAnsi="Times New Roman" w:cs="Times New Roman"/>
          <w:sz w:val="16"/>
          <w:szCs w:val="16"/>
          <w:lang w:eastAsia="pl-PL"/>
        </w:rPr>
      </w:pPr>
    </w:p>
    <w:p w:rsidR="00D520C3" w:rsidRPr="00AB36AA" w:rsidRDefault="00D520C3" w:rsidP="0094190C">
      <w:pPr>
        <w:pStyle w:val="SZDWNaglowek1"/>
        <w:numPr>
          <w:ilvl w:val="0"/>
          <w:numId w:val="5"/>
        </w:numPr>
        <w:rPr>
          <w:rFonts w:ascii="Times New Roman" w:hAnsi="Times New Roman" w:cs="Times New Roman"/>
        </w:rPr>
      </w:pPr>
      <w:r w:rsidRPr="00AB36AA">
        <w:rPr>
          <w:rFonts w:ascii="Times New Roman" w:hAnsi="Times New Roman" w:cs="Times New Roman"/>
        </w:rPr>
        <w:lastRenderedPageBreak/>
        <w:t>Ogólna charakterystyka projektowanej inwestycji.</w:t>
      </w:r>
    </w:p>
    <w:p w:rsidR="00D520C3" w:rsidRPr="00AB36AA" w:rsidRDefault="00D520C3" w:rsidP="00A45A01">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3.1.</w:t>
      </w:r>
      <w:r w:rsidRPr="00AB36AA">
        <w:rPr>
          <w:rFonts w:ascii="Times New Roman" w:hAnsi="Times New Roman" w:cs="Times New Roman"/>
          <w:b/>
          <w:bCs/>
          <w:sz w:val="24"/>
          <w:szCs w:val="24"/>
          <w:lang w:eastAsia="pl-PL"/>
        </w:rPr>
        <w:tab/>
        <w:t>Podstawowe cele inwestycji to:</w:t>
      </w:r>
    </w:p>
    <w:p w:rsidR="00D520C3"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poprawa przepustowości drogi powiatowej, </w:t>
      </w:r>
    </w:p>
    <w:p w:rsidR="00051EE2" w:rsidRPr="00AB36AA" w:rsidRDefault="00051EE2"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Pr>
          <w:rFonts w:ascii="Times New Roman" w:hAnsi="Times New Roman" w:cs="Times New Roman"/>
          <w:sz w:val="24"/>
          <w:szCs w:val="24"/>
          <w:lang w:eastAsia="pl-PL"/>
        </w:rPr>
        <w:t>poprawa przepustowości poszczególnych skrzyżowań,</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dostosowanie nawierzchni do przeprowadzania ruchu KR </w:t>
      </w:r>
      <w:r w:rsidR="00B04977" w:rsidRPr="00AB36AA">
        <w:rPr>
          <w:rFonts w:ascii="Times New Roman" w:hAnsi="Times New Roman" w:cs="Times New Roman"/>
          <w:sz w:val="24"/>
          <w:szCs w:val="24"/>
          <w:lang w:eastAsia="pl-PL"/>
        </w:rPr>
        <w:t>3</w:t>
      </w:r>
      <w:r w:rsidRPr="00AB36AA">
        <w:rPr>
          <w:rFonts w:ascii="Times New Roman" w:hAnsi="Times New Roman" w:cs="Times New Roman"/>
          <w:sz w:val="24"/>
          <w:szCs w:val="24"/>
          <w:lang w:eastAsia="pl-PL"/>
        </w:rPr>
        <w:t>,</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poprawa bezpieczeństwa ruchu w systemie komunikacyjnym </w:t>
      </w:r>
      <w:r w:rsidR="00051EE2">
        <w:rPr>
          <w:rFonts w:ascii="Times New Roman" w:hAnsi="Times New Roman" w:cs="Times New Roman"/>
          <w:sz w:val="24"/>
          <w:szCs w:val="24"/>
          <w:lang w:eastAsia="pl-PL"/>
        </w:rPr>
        <w:t>miasta</w:t>
      </w:r>
      <w:r w:rsidRPr="00AB36AA">
        <w:rPr>
          <w:rFonts w:ascii="Times New Roman" w:hAnsi="Times New Roman" w:cs="Times New Roman"/>
          <w:sz w:val="24"/>
          <w:szCs w:val="24"/>
          <w:lang w:eastAsia="pl-PL"/>
        </w:rPr>
        <w:t xml:space="preserve"> Starachowic</w:t>
      </w:r>
      <w:r w:rsidR="00051EE2">
        <w:rPr>
          <w:rFonts w:ascii="Times New Roman" w:hAnsi="Times New Roman" w:cs="Times New Roman"/>
          <w:sz w:val="24"/>
          <w:szCs w:val="24"/>
          <w:lang w:eastAsia="pl-PL"/>
        </w:rPr>
        <w:t>e</w:t>
      </w:r>
      <w:r w:rsidR="0056618B" w:rsidRPr="00AB36AA">
        <w:rPr>
          <w:rFonts w:ascii="Times New Roman" w:hAnsi="Times New Roman" w:cs="Times New Roman"/>
          <w:sz w:val="24"/>
          <w:szCs w:val="24"/>
          <w:lang w:eastAsia="pl-PL"/>
        </w:rPr>
        <w:t xml:space="preserve"> oraz </w:t>
      </w:r>
      <w:r w:rsidR="00051EE2">
        <w:rPr>
          <w:rFonts w:ascii="Times New Roman" w:hAnsi="Times New Roman" w:cs="Times New Roman"/>
          <w:sz w:val="24"/>
          <w:szCs w:val="24"/>
          <w:lang w:eastAsia="pl-PL"/>
        </w:rPr>
        <w:t>w ciągu korytarza drogowego drogi powiatowej nr 0617 T,</w:t>
      </w:r>
    </w:p>
    <w:p w:rsidR="00D520C3" w:rsidRPr="001A5F6D" w:rsidRDefault="00D520C3" w:rsidP="00421930">
      <w:pPr>
        <w:numPr>
          <w:ilvl w:val="0"/>
          <w:numId w:val="9"/>
        </w:numPr>
        <w:tabs>
          <w:tab w:val="num" w:pos="851"/>
        </w:tabs>
        <w:spacing w:after="0"/>
        <w:ind w:left="851" w:hanging="284"/>
        <w:jc w:val="both"/>
        <w:rPr>
          <w:rFonts w:ascii="Times New Roman" w:hAnsi="Times New Roman" w:cs="Times New Roman"/>
          <w:sz w:val="24"/>
          <w:szCs w:val="24"/>
          <w:lang w:eastAsia="pl-PL"/>
        </w:rPr>
      </w:pPr>
      <w:r w:rsidRPr="001A5F6D">
        <w:rPr>
          <w:rFonts w:ascii="Times New Roman" w:hAnsi="Times New Roman" w:cs="Times New Roman"/>
          <w:sz w:val="24"/>
          <w:szCs w:val="24"/>
          <w:lang w:eastAsia="pl-PL"/>
        </w:rPr>
        <w:t>poprawa warunków ekologicznych mieszkańców w sąsiedztwie korytarza drogi powiatowej</w:t>
      </w:r>
      <w:r w:rsidR="001A5F6D">
        <w:rPr>
          <w:rFonts w:ascii="Times New Roman" w:hAnsi="Times New Roman" w:cs="Times New Roman"/>
          <w:sz w:val="24"/>
          <w:szCs w:val="24"/>
          <w:lang w:eastAsia="pl-PL"/>
        </w:rPr>
        <w:t xml:space="preserve"> </w:t>
      </w:r>
      <w:r w:rsidRPr="001A5F6D">
        <w:rPr>
          <w:rFonts w:ascii="Times New Roman" w:hAnsi="Times New Roman" w:cs="Times New Roman"/>
          <w:sz w:val="24"/>
          <w:szCs w:val="24"/>
          <w:lang w:eastAsia="pl-PL"/>
        </w:rPr>
        <w:t>Nr 061</w:t>
      </w:r>
      <w:r w:rsidR="0056618B" w:rsidRPr="001A5F6D">
        <w:rPr>
          <w:rFonts w:ascii="Times New Roman" w:hAnsi="Times New Roman" w:cs="Times New Roman"/>
          <w:sz w:val="24"/>
          <w:szCs w:val="24"/>
          <w:lang w:eastAsia="pl-PL"/>
        </w:rPr>
        <w:t>7</w:t>
      </w:r>
      <w:r w:rsidRPr="001A5F6D">
        <w:rPr>
          <w:rFonts w:ascii="Times New Roman" w:hAnsi="Times New Roman" w:cs="Times New Roman"/>
          <w:sz w:val="24"/>
          <w:szCs w:val="24"/>
          <w:lang w:eastAsia="pl-PL"/>
        </w:rPr>
        <w:t xml:space="preserve"> T;</w:t>
      </w:r>
    </w:p>
    <w:p w:rsidR="0056618B" w:rsidRPr="00AB36AA" w:rsidRDefault="00D520C3" w:rsidP="0056618B">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rPr>
        <w:t xml:space="preserve">poprawę jakości systemu komunikacyjnego </w:t>
      </w:r>
      <w:r w:rsidRPr="00AB36AA">
        <w:rPr>
          <w:rFonts w:ascii="Times New Roman" w:hAnsi="Times New Roman" w:cs="Times New Roman"/>
          <w:sz w:val="24"/>
          <w:szCs w:val="24"/>
          <w:lang w:eastAsia="pl-PL"/>
        </w:rPr>
        <w:t>Powiatu Starachowickiego</w:t>
      </w:r>
      <w:r w:rsidR="0056618B" w:rsidRPr="00AB36AA">
        <w:rPr>
          <w:rFonts w:ascii="Times New Roman" w:hAnsi="Times New Roman" w:cs="Times New Roman"/>
          <w:sz w:val="24"/>
          <w:szCs w:val="24"/>
          <w:lang w:eastAsia="pl-PL"/>
        </w:rPr>
        <w:t xml:space="preserve"> oraz Gminy Starachowice</w:t>
      </w:r>
    </w:p>
    <w:p w:rsidR="00D520C3" w:rsidRPr="00AB36AA" w:rsidRDefault="00D520C3" w:rsidP="0056618B">
      <w:pPr>
        <w:tabs>
          <w:tab w:val="num" w:pos="851"/>
        </w:tabs>
        <w:spacing w:after="0"/>
        <w:ind w:left="851"/>
        <w:jc w:val="both"/>
        <w:rPr>
          <w:rFonts w:ascii="Times New Roman" w:hAnsi="Times New Roman" w:cs="Times New Roman"/>
          <w:sz w:val="24"/>
          <w:szCs w:val="24"/>
          <w:lang w:eastAsia="pl-PL"/>
        </w:rPr>
      </w:pPr>
    </w:p>
    <w:p w:rsidR="00D520C3" w:rsidRPr="00AB36AA" w:rsidRDefault="00D520C3" w:rsidP="00A45A01">
      <w:pPr>
        <w:spacing w:before="24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3.2.</w:t>
      </w:r>
      <w:r w:rsidRPr="00AB36AA">
        <w:rPr>
          <w:rFonts w:ascii="Times New Roman" w:hAnsi="Times New Roman" w:cs="Times New Roman"/>
          <w:b/>
          <w:bCs/>
          <w:sz w:val="24"/>
          <w:szCs w:val="24"/>
          <w:lang w:eastAsia="pl-PL"/>
        </w:rPr>
        <w:tab/>
        <w:t xml:space="preserve">Zakres prac projektowych. </w:t>
      </w:r>
    </w:p>
    <w:p w:rsidR="003E3C2B" w:rsidRPr="00F21199" w:rsidRDefault="003E3C2B" w:rsidP="003E3C2B">
      <w:pPr>
        <w:spacing w:before="240" w:after="0"/>
        <w:ind w:firstLine="680"/>
        <w:jc w:val="both"/>
        <w:rPr>
          <w:rFonts w:ascii="Times New Roman" w:hAnsi="Times New Roman" w:cs="Times New Roman"/>
          <w:b/>
          <w:bCs/>
          <w:color w:val="548DD4" w:themeColor="text2" w:themeTint="99"/>
          <w:sz w:val="24"/>
          <w:szCs w:val="24"/>
          <w:lang w:eastAsia="pl-PL"/>
        </w:rPr>
      </w:pPr>
      <w:r w:rsidRPr="003E3C2B">
        <w:rPr>
          <w:rFonts w:ascii="Times New Roman" w:hAnsi="Times New Roman" w:cs="Times New Roman"/>
          <w:b/>
          <w:bCs/>
          <w:color w:val="000000"/>
          <w:sz w:val="24"/>
          <w:szCs w:val="24"/>
          <w:lang w:eastAsia="pl-PL"/>
        </w:rPr>
        <w:t>Wykonawca opracuje projekt w oparciu o wizualizację dostępną na stronie internetowej Zarządu Dróg Powiatowych -www.zdp-starachowice.pl/</w:t>
      </w:r>
      <w:r>
        <w:rPr>
          <w:rFonts w:ascii="Times New Roman" w:hAnsi="Times New Roman" w:cs="Times New Roman"/>
          <w:b/>
          <w:bCs/>
          <w:color w:val="000000"/>
          <w:sz w:val="24"/>
          <w:szCs w:val="24"/>
          <w:lang w:eastAsia="pl-PL"/>
        </w:rPr>
        <w:t xml:space="preserve"> -link do wizualizacji : </w:t>
      </w:r>
      <w:bookmarkStart w:id="1" w:name="_GoBack"/>
      <w:r w:rsidRPr="00F21199">
        <w:rPr>
          <w:rFonts w:ascii="Times New Roman" w:hAnsi="Times New Roman" w:cs="Times New Roman"/>
          <w:b/>
          <w:bCs/>
          <w:color w:val="548DD4" w:themeColor="text2" w:themeTint="99"/>
          <w:sz w:val="24"/>
          <w:szCs w:val="24"/>
          <w:lang w:eastAsia="pl-PL"/>
        </w:rPr>
        <w:fldChar w:fldCharType="begin"/>
      </w:r>
      <w:r w:rsidRPr="00F21199">
        <w:rPr>
          <w:rFonts w:ascii="Times New Roman" w:hAnsi="Times New Roman" w:cs="Times New Roman"/>
          <w:b/>
          <w:bCs/>
          <w:color w:val="548DD4" w:themeColor="text2" w:themeTint="99"/>
          <w:sz w:val="24"/>
          <w:szCs w:val="24"/>
          <w:lang w:eastAsia="pl-PL"/>
        </w:rPr>
        <w:instrText xml:space="preserve"> HYPERLINK "https://www.youtube.com/watch?v=IuO-JpwSxEolink. </w:instrText>
      </w:r>
    </w:p>
    <w:p w:rsidR="003E3C2B" w:rsidRPr="00F21199" w:rsidRDefault="003E3C2B" w:rsidP="00A45A01">
      <w:pPr>
        <w:spacing w:before="240" w:after="0"/>
        <w:jc w:val="both"/>
        <w:rPr>
          <w:rStyle w:val="Hipercze"/>
          <w:rFonts w:ascii="Times New Roman" w:hAnsi="Times New Roman" w:cs="Times New Roman"/>
          <w:b/>
          <w:bCs/>
          <w:color w:val="548DD4" w:themeColor="text2" w:themeTint="99"/>
          <w:sz w:val="24"/>
          <w:szCs w:val="24"/>
          <w:lang w:eastAsia="pl-PL"/>
        </w:rPr>
      </w:pPr>
      <w:r w:rsidRPr="00F21199">
        <w:rPr>
          <w:rFonts w:ascii="Times New Roman" w:hAnsi="Times New Roman" w:cs="Times New Roman"/>
          <w:b/>
          <w:bCs/>
          <w:color w:val="548DD4" w:themeColor="text2" w:themeTint="99"/>
          <w:sz w:val="24"/>
          <w:szCs w:val="24"/>
          <w:lang w:eastAsia="pl-PL"/>
        </w:rPr>
        <w:instrText xml:space="preserve">" </w:instrText>
      </w:r>
      <w:r w:rsidRPr="00F21199">
        <w:rPr>
          <w:rFonts w:ascii="Times New Roman" w:hAnsi="Times New Roman" w:cs="Times New Roman"/>
          <w:b/>
          <w:bCs/>
          <w:color w:val="548DD4" w:themeColor="text2" w:themeTint="99"/>
          <w:sz w:val="24"/>
          <w:szCs w:val="24"/>
          <w:lang w:eastAsia="pl-PL"/>
        </w:rPr>
        <w:fldChar w:fldCharType="separate"/>
      </w:r>
      <w:r w:rsidRPr="00F21199">
        <w:rPr>
          <w:rStyle w:val="Hipercze"/>
          <w:rFonts w:ascii="Times New Roman" w:hAnsi="Times New Roman" w:cs="Times New Roman"/>
          <w:b/>
          <w:bCs/>
          <w:color w:val="548DD4" w:themeColor="text2" w:themeTint="99"/>
          <w:sz w:val="24"/>
          <w:szCs w:val="24"/>
          <w:lang w:eastAsia="pl-PL"/>
        </w:rPr>
        <w:t xml:space="preserve">https://www.youtube.com/watch?v=IuO-JpwSxEolink. </w:t>
      </w:r>
    </w:p>
    <w:p w:rsidR="00E541DB" w:rsidRPr="00213D37" w:rsidRDefault="003E3C2B" w:rsidP="00213D37">
      <w:pPr>
        <w:spacing w:before="240" w:after="0"/>
        <w:ind w:firstLine="207"/>
        <w:jc w:val="both"/>
        <w:rPr>
          <w:rFonts w:ascii="Times New Roman" w:hAnsi="Times New Roman" w:cs="Times New Roman"/>
          <w:sz w:val="24"/>
          <w:szCs w:val="24"/>
          <w:lang w:eastAsia="pl-PL"/>
        </w:rPr>
      </w:pPr>
      <w:r w:rsidRPr="00F21199">
        <w:rPr>
          <w:rFonts w:ascii="Times New Roman" w:hAnsi="Times New Roman" w:cs="Times New Roman"/>
          <w:b/>
          <w:bCs/>
          <w:color w:val="548DD4" w:themeColor="text2" w:themeTint="99"/>
          <w:sz w:val="24"/>
          <w:szCs w:val="24"/>
          <w:lang w:eastAsia="pl-PL"/>
        </w:rPr>
        <w:fldChar w:fldCharType="end"/>
      </w:r>
      <w:bookmarkEnd w:id="1"/>
      <w:r w:rsidR="00E541DB" w:rsidRPr="00213D37">
        <w:rPr>
          <w:rFonts w:ascii="Times New Roman" w:hAnsi="Times New Roman" w:cs="Times New Roman"/>
          <w:sz w:val="24"/>
          <w:szCs w:val="24"/>
          <w:lang w:eastAsia="pl-PL"/>
        </w:rPr>
        <w:t xml:space="preserve">Opracowanie projektowe  zakłada jako główne przejście nad linią kolejową </w:t>
      </w:r>
      <w:r w:rsidR="0056618B" w:rsidRPr="00213D37">
        <w:rPr>
          <w:rFonts w:ascii="Times New Roman" w:hAnsi="Times New Roman" w:cs="Times New Roman"/>
          <w:sz w:val="24"/>
          <w:szCs w:val="24"/>
          <w:lang w:eastAsia="pl-PL"/>
        </w:rPr>
        <w:t>wraz z wykona</w:t>
      </w:r>
      <w:r w:rsidR="00AB36AA" w:rsidRPr="00213D37">
        <w:rPr>
          <w:rFonts w:ascii="Times New Roman" w:hAnsi="Times New Roman" w:cs="Times New Roman"/>
          <w:sz w:val="24"/>
          <w:szCs w:val="24"/>
          <w:lang w:eastAsia="pl-PL"/>
        </w:rPr>
        <w:t>n</w:t>
      </w:r>
      <w:r w:rsidR="0056618B" w:rsidRPr="00213D37">
        <w:rPr>
          <w:rFonts w:ascii="Times New Roman" w:hAnsi="Times New Roman" w:cs="Times New Roman"/>
          <w:sz w:val="24"/>
          <w:szCs w:val="24"/>
          <w:lang w:eastAsia="pl-PL"/>
        </w:rPr>
        <w:t>iem dojazdów do przejścia.</w:t>
      </w:r>
      <w:r w:rsidR="00E541DB" w:rsidRPr="00213D37">
        <w:rPr>
          <w:rFonts w:ascii="Times New Roman" w:hAnsi="Times New Roman" w:cs="Times New Roman"/>
          <w:sz w:val="24"/>
          <w:szCs w:val="24"/>
          <w:lang w:eastAsia="pl-PL"/>
        </w:rPr>
        <w:t xml:space="preserve"> Usytuowanie skrzyżowania o ruchu okrężnym –„rondo” im. Ks. Jerzego Popiełuszki pozostaje bez zmian. Korekcie ulegnie natomiast jego kształt</w:t>
      </w:r>
      <w:r w:rsidR="00865326" w:rsidRPr="00213D37">
        <w:rPr>
          <w:rFonts w:ascii="Times New Roman" w:hAnsi="Times New Roman" w:cs="Times New Roman"/>
          <w:sz w:val="24"/>
          <w:szCs w:val="24"/>
          <w:lang w:eastAsia="pl-PL"/>
        </w:rPr>
        <w:t xml:space="preserve"> z wyprowadzeniem ruchu w kierunku zachodnim, w ul. Hutniczą. Należy założyć zawężenie ul. Hutniczej do 6 m. Najazd z ronda </w:t>
      </w:r>
      <w:r w:rsidR="00051EE2" w:rsidRPr="00213D37">
        <w:rPr>
          <w:rFonts w:ascii="Times New Roman" w:hAnsi="Times New Roman" w:cs="Times New Roman"/>
          <w:sz w:val="24"/>
          <w:szCs w:val="24"/>
          <w:lang w:eastAsia="pl-PL"/>
        </w:rPr>
        <w:t xml:space="preserve">należy zaprojektować </w:t>
      </w:r>
      <w:r w:rsidR="00865326" w:rsidRPr="00213D37">
        <w:rPr>
          <w:rFonts w:ascii="Times New Roman" w:hAnsi="Times New Roman" w:cs="Times New Roman"/>
          <w:sz w:val="24"/>
          <w:szCs w:val="24"/>
          <w:lang w:eastAsia="pl-PL"/>
        </w:rPr>
        <w:t>w murze oporowym</w:t>
      </w:r>
      <w:r w:rsidR="00E541DB" w:rsidRPr="00213D37">
        <w:rPr>
          <w:rFonts w:ascii="Times New Roman" w:hAnsi="Times New Roman" w:cs="Times New Roman"/>
          <w:sz w:val="24"/>
          <w:szCs w:val="24"/>
          <w:lang w:eastAsia="pl-PL"/>
        </w:rPr>
        <w:t xml:space="preserve"> </w:t>
      </w:r>
      <w:r w:rsidR="004922D0" w:rsidRPr="00213D37">
        <w:rPr>
          <w:rFonts w:ascii="Times New Roman" w:hAnsi="Times New Roman" w:cs="Times New Roman"/>
          <w:sz w:val="24"/>
          <w:szCs w:val="24"/>
          <w:lang w:eastAsia="pl-PL"/>
        </w:rPr>
        <w:t>do wiaduktu</w:t>
      </w:r>
      <w:r w:rsidR="000A7815" w:rsidRPr="00213D37">
        <w:rPr>
          <w:rFonts w:ascii="Times New Roman" w:hAnsi="Times New Roman" w:cs="Times New Roman"/>
          <w:sz w:val="24"/>
          <w:szCs w:val="24"/>
          <w:lang w:eastAsia="pl-PL"/>
        </w:rPr>
        <w:t xml:space="preserve"> od strony „ronda” im. </w:t>
      </w:r>
      <w:r w:rsidR="000A7815" w:rsidRPr="00213D37">
        <w:rPr>
          <w:rFonts w:ascii="Times New Roman" w:hAnsi="Times New Roman" w:cs="Times New Roman"/>
          <w:sz w:val="24"/>
          <w:szCs w:val="24"/>
          <w:lang w:eastAsia="pl-PL"/>
        </w:rPr>
        <w:br/>
        <w:t xml:space="preserve">Ks. Jerzego Popiełuszki </w:t>
      </w:r>
      <w:r w:rsidR="00683D06" w:rsidRPr="00213D37">
        <w:rPr>
          <w:rFonts w:ascii="Times New Roman" w:hAnsi="Times New Roman" w:cs="Times New Roman"/>
          <w:sz w:val="24"/>
          <w:szCs w:val="24"/>
          <w:lang w:eastAsia="pl-PL"/>
        </w:rPr>
        <w:t>w kierunku linii kolejowej</w:t>
      </w:r>
      <w:r w:rsidR="000A7815" w:rsidRPr="00213D37">
        <w:rPr>
          <w:rFonts w:ascii="Times New Roman" w:hAnsi="Times New Roman" w:cs="Times New Roman"/>
          <w:sz w:val="24"/>
          <w:szCs w:val="24"/>
          <w:lang w:eastAsia="pl-PL"/>
        </w:rPr>
        <w:t>.</w:t>
      </w:r>
      <w:r w:rsidR="004922D0" w:rsidRPr="00213D37">
        <w:rPr>
          <w:rFonts w:ascii="Times New Roman" w:hAnsi="Times New Roman" w:cs="Times New Roman"/>
          <w:sz w:val="24"/>
          <w:szCs w:val="24"/>
          <w:lang w:eastAsia="pl-PL"/>
        </w:rPr>
        <w:t xml:space="preserve"> </w:t>
      </w:r>
      <w:r w:rsidR="00051EE2" w:rsidRPr="00213D37">
        <w:rPr>
          <w:rFonts w:ascii="Times New Roman" w:hAnsi="Times New Roman" w:cs="Times New Roman"/>
          <w:sz w:val="24"/>
          <w:szCs w:val="24"/>
          <w:lang w:eastAsia="pl-PL"/>
        </w:rPr>
        <w:t>Wjazd i zjazd na wiadukt należy zaprojektować tzw.</w:t>
      </w:r>
      <w:r w:rsidR="004922D0" w:rsidRPr="00213D37">
        <w:rPr>
          <w:rFonts w:ascii="Times New Roman" w:hAnsi="Times New Roman" w:cs="Times New Roman"/>
          <w:sz w:val="24"/>
          <w:szCs w:val="24"/>
          <w:lang w:eastAsia="pl-PL"/>
        </w:rPr>
        <w:t xml:space="preserve"> </w:t>
      </w:r>
      <w:r w:rsidR="004922D0" w:rsidRPr="00213D37">
        <w:rPr>
          <w:rFonts w:ascii="Times New Roman" w:hAnsi="Times New Roman" w:cs="Times New Roman"/>
          <w:i/>
          <w:sz w:val="24"/>
          <w:szCs w:val="24"/>
          <w:lang w:eastAsia="pl-PL"/>
        </w:rPr>
        <w:t>ślimak</w:t>
      </w:r>
      <w:r w:rsidR="00051EE2" w:rsidRPr="00213D37">
        <w:rPr>
          <w:rFonts w:ascii="Times New Roman" w:hAnsi="Times New Roman" w:cs="Times New Roman"/>
          <w:i/>
          <w:sz w:val="24"/>
          <w:szCs w:val="24"/>
          <w:lang w:eastAsia="pl-PL"/>
        </w:rPr>
        <w:t>iem</w:t>
      </w:r>
      <w:r w:rsidR="004922D0" w:rsidRPr="00213D37">
        <w:rPr>
          <w:rFonts w:ascii="Times New Roman" w:hAnsi="Times New Roman" w:cs="Times New Roman"/>
          <w:sz w:val="24"/>
          <w:szCs w:val="24"/>
          <w:lang w:eastAsia="pl-PL"/>
        </w:rPr>
        <w:t xml:space="preserve"> w nasypie. Zejście z rozwiązaniem skrzyżowania</w:t>
      </w:r>
      <w:r w:rsidR="000A7815" w:rsidRPr="00213D37">
        <w:rPr>
          <w:rFonts w:ascii="Times New Roman" w:hAnsi="Times New Roman" w:cs="Times New Roman"/>
          <w:sz w:val="24"/>
          <w:szCs w:val="24"/>
          <w:lang w:eastAsia="pl-PL"/>
        </w:rPr>
        <w:t xml:space="preserve"> </w:t>
      </w:r>
      <w:r w:rsidR="004922D0" w:rsidRPr="00213D37">
        <w:rPr>
          <w:rFonts w:ascii="Times New Roman" w:hAnsi="Times New Roman" w:cs="Times New Roman"/>
          <w:sz w:val="24"/>
          <w:szCs w:val="24"/>
          <w:lang w:eastAsia="pl-PL"/>
        </w:rPr>
        <w:t xml:space="preserve">z ul. Kanałową </w:t>
      </w:r>
      <w:r w:rsidR="000A7815" w:rsidRPr="00213D37">
        <w:rPr>
          <w:rFonts w:ascii="Times New Roman" w:hAnsi="Times New Roman" w:cs="Times New Roman"/>
          <w:sz w:val="24"/>
          <w:szCs w:val="24"/>
          <w:lang w:eastAsia="pl-PL"/>
        </w:rPr>
        <w:br/>
      </w:r>
      <w:r w:rsidR="004922D0" w:rsidRPr="00213D37">
        <w:rPr>
          <w:rFonts w:ascii="Times New Roman" w:hAnsi="Times New Roman" w:cs="Times New Roman"/>
          <w:sz w:val="24"/>
          <w:szCs w:val="24"/>
          <w:lang w:eastAsia="pl-PL"/>
        </w:rPr>
        <w:t xml:space="preserve">oraz zastosowaniem małego ronda na wysokości przejazdu kolejowego. Od ronda do </w:t>
      </w:r>
      <w:r w:rsidR="000A7815" w:rsidRPr="00213D37">
        <w:rPr>
          <w:rFonts w:ascii="Times New Roman" w:hAnsi="Times New Roman" w:cs="Times New Roman"/>
          <w:sz w:val="24"/>
          <w:szCs w:val="24"/>
          <w:lang w:eastAsia="pl-PL"/>
        </w:rPr>
        <w:br/>
      </w:r>
      <w:r w:rsidR="004922D0" w:rsidRPr="00213D37">
        <w:rPr>
          <w:rFonts w:ascii="Times New Roman" w:hAnsi="Times New Roman" w:cs="Times New Roman"/>
          <w:sz w:val="24"/>
          <w:szCs w:val="24"/>
          <w:lang w:eastAsia="pl-PL"/>
        </w:rPr>
        <w:t xml:space="preserve">ul. Rogowskiego szerokość jezdni 5,5m jako droga gminna, </w:t>
      </w:r>
      <w:r w:rsidR="00DE6744" w:rsidRPr="00213D37">
        <w:rPr>
          <w:rFonts w:ascii="Times New Roman" w:hAnsi="Times New Roman" w:cs="Times New Roman"/>
          <w:sz w:val="24"/>
          <w:szCs w:val="24"/>
          <w:lang w:eastAsia="pl-PL"/>
        </w:rPr>
        <w:t>u</w:t>
      </w:r>
      <w:r w:rsidR="004922D0" w:rsidRPr="00213D37">
        <w:rPr>
          <w:rFonts w:ascii="Times New Roman" w:hAnsi="Times New Roman" w:cs="Times New Roman"/>
          <w:sz w:val="24"/>
          <w:szCs w:val="24"/>
          <w:lang w:eastAsia="pl-PL"/>
        </w:rPr>
        <w:t xml:space="preserve">l. Wielkopiecowa – 5 m jako dojazd do muzeum. Z </w:t>
      </w:r>
      <w:r w:rsidR="00051EE2" w:rsidRPr="00213D37">
        <w:rPr>
          <w:rFonts w:ascii="Times New Roman" w:hAnsi="Times New Roman" w:cs="Times New Roman"/>
          <w:sz w:val="24"/>
          <w:szCs w:val="24"/>
          <w:lang w:eastAsia="pl-PL"/>
        </w:rPr>
        <w:t xml:space="preserve">zaprojektowanego małego ronda należy uwzględnić </w:t>
      </w:r>
      <w:r w:rsidR="004922D0" w:rsidRPr="00213D37">
        <w:rPr>
          <w:rFonts w:ascii="Times New Roman" w:hAnsi="Times New Roman" w:cs="Times New Roman"/>
          <w:sz w:val="24"/>
          <w:szCs w:val="24"/>
          <w:lang w:eastAsia="pl-PL"/>
        </w:rPr>
        <w:t xml:space="preserve"> wjazd do </w:t>
      </w:r>
      <w:r w:rsidR="00051EE2" w:rsidRPr="00213D37">
        <w:rPr>
          <w:rFonts w:ascii="Times New Roman" w:hAnsi="Times New Roman" w:cs="Times New Roman"/>
          <w:sz w:val="24"/>
          <w:szCs w:val="24"/>
          <w:lang w:eastAsia="pl-PL"/>
        </w:rPr>
        <w:t xml:space="preserve">marketu budowlanego </w:t>
      </w:r>
      <w:r w:rsidR="004922D0" w:rsidRPr="00213D37">
        <w:rPr>
          <w:rFonts w:ascii="Times New Roman" w:hAnsi="Times New Roman" w:cs="Times New Roman"/>
          <w:sz w:val="24"/>
          <w:szCs w:val="24"/>
          <w:lang w:eastAsia="pl-PL"/>
        </w:rPr>
        <w:t>BRICO</w:t>
      </w:r>
      <w:r w:rsidR="00051EE2" w:rsidRPr="00213D37">
        <w:rPr>
          <w:rFonts w:ascii="Times New Roman" w:hAnsi="Times New Roman" w:cs="Times New Roman"/>
          <w:sz w:val="24"/>
          <w:szCs w:val="24"/>
          <w:lang w:eastAsia="pl-PL"/>
        </w:rPr>
        <w:t>MARCHE</w:t>
      </w:r>
      <w:r w:rsidR="004922D0" w:rsidRPr="00213D37">
        <w:rPr>
          <w:rFonts w:ascii="Times New Roman" w:hAnsi="Times New Roman" w:cs="Times New Roman"/>
          <w:sz w:val="24"/>
          <w:szCs w:val="24"/>
          <w:lang w:eastAsia="pl-PL"/>
        </w:rPr>
        <w:t>. Likwidacja istniejącego wyjazdu z BRICO</w:t>
      </w:r>
      <w:r w:rsidR="00051EE2" w:rsidRPr="00213D37">
        <w:rPr>
          <w:rFonts w:ascii="Times New Roman" w:hAnsi="Times New Roman" w:cs="Times New Roman"/>
          <w:sz w:val="24"/>
          <w:szCs w:val="24"/>
          <w:lang w:eastAsia="pl-PL"/>
        </w:rPr>
        <w:t xml:space="preserve">MARCHE </w:t>
      </w:r>
      <w:r w:rsidR="004922D0" w:rsidRPr="00213D37">
        <w:rPr>
          <w:rFonts w:ascii="Times New Roman" w:hAnsi="Times New Roman" w:cs="Times New Roman"/>
          <w:sz w:val="24"/>
          <w:szCs w:val="24"/>
          <w:lang w:eastAsia="pl-PL"/>
        </w:rPr>
        <w:t>od strony zachodniej.</w:t>
      </w:r>
      <w:r w:rsidR="00E541DB" w:rsidRPr="00213D37">
        <w:rPr>
          <w:rFonts w:ascii="Times New Roman" w:hAnsi="Times New Roman" w:cs="Times New Roman"/>
          <w:sz w:val="24"/>
          <w:szCs w:val="24"/>
          <w:lang w:eastAsia="pl-PL"/>
        </w:rPr>
        <w:t xml:space="preserve"> </w:t>
      </w:r>
    </w:p>
    <w:p w:rsidR="00AB36AA" w:rsidRPr="00AB36AA" w:rsidRDefault="00AB36AA" w:rsidP="00AB36AA">
      <w:pPr>
        <w:spacing w:before="240" w:after="0"/>
        <w:ind w:firstLine="20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ramach rozbudowy drogi powiatowej nr 0617T Starachowice - Lubienia przewiduje się wykonanie następujących prac:</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budowę </w:t>
      </w:r>
      <w:r w:rsidR="008C4D65">
        <w:rPr>
          <w:rFonts w:ascii="Times New Roman" w:hAnsi="Times New Roman" w:cs="Times New Roman"/>
          <w:sz w:val="24"/>
          <w:szCs w:val="24"/>
          <w:lang w:eastAsia="pl-PL"/>
        </w:rPr>
        <w:t>wiaduktu drogowego nad linią kolejową nr 25, w km 160+040.</w:t>
      </w:r>
      <w:r w:rsidRPr="00AB36AA">
        <w:rPr>
          <w:rFonts w:ascii="Times New Roman" w:hAnsi="Times New Roman" w:cs="Times New Roman"/>
          <w:sz w:val="24"/>
          <w:szCs w:val="24"/>
          <w:lang w:eastAsia="pl-PL"/>
        </w:rPr>
        <w:t>;</w:t>
      </w:r>
    </w:p>
    <w:p w:rsidR="00961512" w:rsidRPr="00213D37"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213D37">
        <w:rPr>
          <w:rFonts w:ascii="Times New Roman" w:hAnsi="Times New Roman" w:cs="Times New Roman"/>
          <w:sz w:val="24"/>
          <w:szCs w:val="24"/>
          <w:lang w:eastAsia="pl-PL"/>
        </w:rPr>
        <w:t xml:space="preserve">pozostawienie przejazdu kolejowo-drogowego w km 160,084 kat A w ciągu </w:t>
      </w:r>
    </w:p>
    <w:p w:rsidR="00AB36AA" w:rsidRPr="00213D37" w:rsidRDefault="00AB36AA" w:rsidP="00961512">
      <w:pPr>
        <w:spacing w:after="0"/>
        <w:ind w:left="851"/>
        <w:jc w:val="both"/>
        <w:rPr>
          <w:rFonts w:ascii="Times New Roman" w:hAnsi="Times New Roman" w:cs="Times New Roman"/>
          <w:sz w:val="24"/>
          <w:szCs w:val="24"/>
          <w:lang w:eastAsia="pl-PL"/>
        </w:rPr>
      </w:pPr>
      <w:r w:rsidRPr="00213D37">
        <w:rPr>
          <w:rFonts w:ascii="Times New Roman" w:hAnsi="Times New Roman" w:cs="Times New Roman"/>
          <w:sz w:val="24"/>
          <w:szCs w:val="24"/>
          <w:lang w:eastAsia="pl-PL"/>
        </w:rPr>
        <w:t>ul. Radomskiej</w:t>
      </w:r>
      <w:r w:rsidR="00AE5363" w:rsidRPr="00213D37">
        <w:rPr>
          <w:rFonts w:ascii="Times New Roman" w:hAnsi="Times New Roman" w:cs="Times New Roman"/>
          <w:sz w:val="24"/>
          <w:szCs w:val="24"/>
          <w:lang w:eastAsia="pl-PL"/>
        </w:rPr>
        <w:t xml:space="preserve"> -par. 48 pkt. 1</w:t>
      </w:r>
      <w:r w:rsidRPr="00213D37">
        <w:rPr>
          <w:rFonts w:ascii="Times New Roman" w:hAnsi="Times New Roman" w:cs="Times New Roman"/>
          <w:sz w:val="24"/>
          <w:szCs w:val="24"/>
          <w:lang w:eastAsia="pl-PL"/>
        </w:rPr>
        <w:t>;</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skrzyżowania ulicy Hutniczej i Radomskiej;</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jezdni asfaltowej po południowej stronie torowiska – ul. Kanałowa;</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ulicy Wielkopiecowej;</w:t>
      </w:r>
    </w:p>
    <w:p w:rsidR="00AB36AA" w:rsidRPr="00213D37"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213D37">
        <w:rPr>
          <w:rFonts w:ascii="Times New Roman" w:hAnsi="Times New Roman" w:cs="Times New Roman"/>
          <w:sz w:val="24"/>
          <w:szCs w:val="24"/>
          <w:lang w:eastAsia="pl-PL"/>
        </w:rPr>
        <w:t>przebudowę ronda księdza Jerzego Popiełuszki – korekta ukształtowania w kierunku zachodnim w celu poprawy parametrów geometrycznych układu drogowego;</w:t>
      </w:r>
    </w:p>
    <w:p w:rsidR="00AB36AA" w:rsidRPr="00F246EE"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F246EE">
        <w:rPr>
          <w:rFonts w:ascii="Times New Roman" w:hAnsi="Times New Roman" w:cs="Times New Roman"/>
          <w:sz w:val="24"/>
          <w:szCs w:val="24"/>
          <w:lang w:eastAsia="pl-PL"/>
        </w:rPr>
        <w:t>zapewnienie dojazdu do wschodniej części ulicy Hutniczej od strony ulicy Marszałka Piłsudskiego;</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zapewnienie dojazdu do przylegających do inwestycji nieruchomości;</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lastRenderedPageBreak/>
        <w:t>zmianę obowiązującej organizacji ruchu;</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wykonanie elementów organizacji i bezpieczeństwa ruchu;</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urządzenie zieleni;</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wykonanie wycinki zieleni kolidującej z planowanym przedsięwzięciem;</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lub budowę nowych zjazdów indywidualnych;</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istniejących zatok autobusowych;</w:t>
      </w:r>
    </w:p>
    <w:p w:rsidR="00AB36AA" w:rsidRP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istniejących parkingów;</w:t>
      </w:r>
    </w:p>
    <w:p w:rsidR="00AB36AA" w:rsidRDefault="00AB36AA"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przebudowę bądź budowę nowych chodników, ścieżek rowerowych lub ciągów pieszo-rowerowych na całej długości ocenianego przedsięwzięcia.</w:t>
      </w:r>
      <w:r w:rsidR="008C4D65">
        <w:rPr>
          <w:rFonts w:ascii="Times New Roman" w:hAnsi="Times New Roman" w:cs="Times New Roman"/>
          <w:sz w:val="24"/>
          <w:szCs w:val="24"/>
          <w:lang w:eastAsia="pl-PL"/>
        </w:rPr>
        <w:t>,</w:t>
      </w:r>
    </w:p>
    <w:p w:rsidR="008C4D65" w:rsidRPr="00AB36AA" w:rsidRDefault="008C4D65" w:rsidP="00AB36AA">
      <w:pPr>
        <w:numPr>
          <w:ilvl w:val="0"/>
          <w:numId w:val="9"/>
        </w:numPr>
        <w:tabs>
          <w:tab w:val="num" w:pos="851"/>
        </w:tabs>
        <w:spacing w:after="0"/>
        <w:ind w:left="851" w:hanging="284"/>
        <w:jc w:val="both"/>
        <w:rPr>
          <w:rFonts w:ascii="Times New Roman" w:hAnsi="Times New Roman" w:cs="Times New Roman"/>
          <w:sz w:val="24"/>
          <w:szCs w:val="24"/>
          <w:lang w:eastAsia="pl-PL"/>
        </w:rPr>
      </w:pPr>
      <w:r>
        <w:rPr>
          <w:rFonts w:ascii="Times New Roman" w:hAnsi="Times New Roman" w:cs="Times New Roman"/>
          <w:sz w:val="24"/>
          <w:szCs w:val="24"/>
          <w:lang w:eastAsia="pl-PL"/>
        </w:rPr>
        <w:t>rozbiórkę budynków i obiektów kolidujących z projektowaną  inwestycją</w:t>
      </w:r>
    </w:p>
    <w:p w:rsidR="00D520C3" w:rsidRPr="00AB36AA" w:rsidRDefault="00D520C3" w:rsidP="00AB36AA">
      <w:pPr>
        <w:spacing w:before="240" w:after="0"/>
        <w:ind w:firstLine="20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W projekcie należy przyjąć następujące parametry </w:t>
      </w:r>
      <w:proofErr w:type="spellStart"/>
      <w:r w:rsidRPr="00AB36AA">
        <w:rPr>
          <w:rFonts w:ascii="Times New Roman" w:hAnsi="Times New Roman" w:cs="Times New Roman"/>
          <w:sz w:val="24"/>
          <w:szCs w:val="24"/>
          <w:lang w:eastAsia="pl-PL"/>
        </w:rPr>
        <w:t>techniczno</w:t>
      </w:r>
      <w:proofErr w:type="spellEnd"/>
      <w:r w:rsidRPr="00AB36AA">
        <w:rPr>
          <w:rFonts w:ascii="Times New Roman" w:hAnsi="Times New Roman" w:cs="Times New Roman"/>
          <w:sz w:val="24"/>
          <w:szCs w:val="24"/>
          <w:lang w:eastAsia="pl-PL"/>
        </w:rPr>
        <w:t xml:space="preserve"> –eksploatacyjne, elementy wyposażenia drogi oraz zagospodarowania terenu :</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kategoria ruchu</w:t>
      </w:r>
      <w:r w:rsidR="0056618B" w:rsidRPr="00AB36AA">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 xml:space="preserve"> KR</w:t>
      </w:r>
      <w:r w:rsidR="0056618B" w:rsidRPr="00AB36AA">
        <w:rPr>
          <w:rFonts w:ascii="Times New Roman" w:hAnsi="Times New Roman" w:cs="Times New Roman"/>
          <w:sz w:val="24"/>
          <w:szCs w:val="24"/>
          <w:lang w:eastAsia="pl-PL"/>
        </w:rPr>
        <w:t>3</w:t>
      </w:r>
      <w:r w:rsidRPr="00AB36AA">
        <w:rPr>
          <w:rFonts w:ascii="Times New Roman" w:hAnsi="Times New Roman" w:cs="Times New Roman"/>
          <w:sz w:val="24"/>
          <w:szCs w:val="24"/>
          <w:lang w:eastAsia="pl-PL"/>
        </w:rPr>
        <w:t>,</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droga klasy </w:t>
      </w:r>
      <w:r w:rsidR="0056618B" w:rsidRPr="00AB36AA">
        <w:rPr>
          <w:rFonts w:ascii="Times New Roman" w:hAnsi="Times New Roman" w:cs="Times New Roman"/>
          <w:sz w:val="24"/>
          <w:szCs w:val="24"/>
          <w:lang w:eastAsia="pl-PL"/>
        </w:rPr>
        <w:t>- Z</w:t>
      </w:r>
      <w:r w:rsidRPr="00AB36AA">
        <w:rPr>
          <w:rFonts w:ascii="Times New Roman" w:hAnsi="Times New Roman" w:cs="Times New Roman"/>
          <w:sz w:val="24"/>
          <w:szCs w:val="24"/>
          <w:lang w:eastAsia="pl-PL"/>
        </w:rPr>
        <w:t>,</w:t>
      </w:r>
    </w:p>
    <w:p w:rsidR="0056618B" w:rsidRDefault="0056618B"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rPr>
        <w:t xml:space="preserve">szerokość jezdni </w:t>
      </w:r>
      <w:r w:rsidR="001A5F6D">
        <w:rPr>
          <w:rFonts w:ascii="Times New Roman" w:hAnsi="Times New Roman" w:cs="Times New Roman"/>
          <w:sz w:val="24"/>
          <w:szCs w:val="24"/>
        </w:rPr>
        <w:t>na wiadukcie</w:t>
      </w:r>
      <w:r w:rsidRPr="00AB36AA">
        <w:rPr>
          <w:rFonts w:ascii="Times New Roman" w:hAnsi="Times New Roman" w:cs="Times New Roman"/>
          <w:sz w:val="24"/>
          <w:szCs w:val="24"/>
        </w:rPr>
        <w:t>- 2 x 3,5 m</w:t>
      </w:r>
    </w:p>
    <w:p w:rsidR="001A5F6D" w:rsidRPr="00AB36AA" w:rsidRDefault="001A5F6D"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Pr>
          <w:rFonts w:ascii="Times New Roman" w:hAnsi="Times New Roman" w:cs="Times New Roman"/>
          <w:sz w:val="24"/>
          <w:szCs w:val="24"/>
          <w:lang w:eastAsia="pl-PL"/>
        </w:rPr>
        <w:t>szerokość jezdni na dojazdach – min. 2x3m</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rPr>
        <w:t xml:space="preserve">szerokości </w:t>
      </w:r>
      <w:r w:rsidR="0056618B" w:rsidRPr="00AB36AA">
        <w:rPr>
          <w:rFonts w:ascii="Times New Roman" w:hAnsi="Times New Roman" w:cs="Times New Roman"/>
          <w:sz w:val="24"/>
          <w:szCs w:val="24"/>
        </w:rPr>
        <w:t xml:space="preserve">utwardzonych poboczy - 2 x </w:t>
      </w:r>
      <w:r w:rsidRPr="00AB36AA">
        <w:rPr>
          <w:rFonts w:ascii="Times New Roman" w:hAnsi="Times New Roman" w:cs="Times New Roman"/>
          <w:sz w:val="24"/>
          <w:szCs w:val="24"/>
        </w:rPr>
        <w:t>1,0 m,</w:t>
      </w:r>
    </w:p>
    <w:p w:rsidR="0056618B" w:rsidRPr="00AB36AA" w:rsidRDefault="0056618B"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szerokość chodnika - 2  m</w:t>
      </w:r>
    </w:p>
    <w:p w:rsidR="0056618B" w:rsidRPr="00213D37" w:rsidRDefault="0056618B"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213D37">
        <w:rPr>
          <w:rFonts w:ascii="Times New Roman" w:hAnsi="Times New Roman" w:cs="Times New Roman"/>
          <w:sz w:val="24"/>
          <w:szCs w:val="24"/>
          <w:lang w:eastAsia="pl-PL"/>
        </w:rPr>
        <w:t>szerokość ścieżki rowerowej - 2,5m</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przekrój poprzeczny </w:t>
      </w:r>
      <w:r w:rsidR="0056618B" w:rsidRPr="00AB36AA">
        <w:rPr>
          <w:rFonts w:ascii="Times New Roman" w:hAnsi="Times New Roman" w:cs="Times New Roman"/>
          <w:sz w:val="24"/>
          <w:szCs w:val="24"/>
          <w:lang w:eastAsia="pl-PL"/>
        </w:rPr>
        <w:t>- 1 x 2,</w:t>
      </w:r>
    </w:p>
    <w:p w:rsidR="0056618B" w:rsidRDefault="0056618B"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wiadukt nad torami kolejowymi</w:t>
      </w:r>
      <w:r w:rsidR="00AB36AA" w:rsidRPr="00AB36AA">
        <w:rPr>
          <w:rFonts w:ascii="Times New Roman" w:hAnsi="Times New Roman" w:cs="Times New Roman"/>
          <w:sz w:val="24"/>
          <w:szCs w:val="24"/>
          <w:lang w:eastAsia="pl-PL"/>
        </w:rPr>
        <w:t xml:space="preserve"> – klasa A</w:t>
      </w:r>
    </w:p>
    <w:p w:rsidR="00961512" w:rsidRPr="00AB36AA" w:rsidRDefault="00961512"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Pr>
          <w:rFonts w:ascii="Times New Roman" w:hAnsi="Times New Roman" w:cs="Times New Roman"/>
          <w:sz w:val="24"/>
          <w:szCs w:val="24"/>
          <w:lang w:eastAsia="pl-PL"/>
        </w:rPr>
        <w:t>wyznaczenie MLC wojskowa klasyfikacja obiektów mostowych</w:t>
      </w:r>
    </w:p>
    <w:p w:rsidR="00D520C3" w:rsidRPr="00AB36AA" w:rsidRDefault="00D520C3" w:rsidP="00646F37">
      <w:pPr>
        <w:numPr>
          <w:ilvl w:val="0"/>
          <w:numId w:val="9"/>
        </w:numPr>
        <w:tabs>
          <w:tab w:val="num" w:pos="851"/>
        </w:tabs>
        <w:spacing w:after="0"/>
        <w:ind w:left="851" w:hanging="284"/>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przebudowa, remont obiektów inżynieryjnych,</w:t>
      </w:r>
    </w:p>
    <w:p w:rsidR="00D520C3" w:rsidRPr="00AB36AA" w:rsidRDefault="00D520C3" w:rsidP="00646F37">
      <w:pPr>
        <w:numPr>
          <w:ilvl w:val="0"/>
          <w:numId w:val="9"/>
        </w:numPr>
        <w:tabs>
          <w:tab w:val="num" w:pos="851"/>
        </w:tabs>
        <w:spacing w:after="0"/>
        <w:ind w:left="851" w:hanging="284"/>
        <w:rPr>
          <w:rFonts w:ascii="Times New Roman" w:hAnsi="Times New Roman" w:cs="Times New Roman"/>
          <w:sz w:val="24"/>
          <w:szCs w:val="24"/>
          <w:lang w:eastAsia="pl-PL"/>
        </w:rPr>
      </w:pPr>
      <w:r w:rsidRPr="00AB36AA">
        <w:rPr>
          <w:rFonts w:ascii="Times New Roman" w:hAnsi="Times New Roman" w:cs="Times New Roman"/>
          <w:sz w:val="24"/>
          <w:szCs w:val="24"/>
          <w:lang w:eastAsia="pl-PL"/>
        </w:rPr>
        <w:t>nośność nowej drogi - 100kN,</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projekt systemu odwodnienia drogowego/ulicznego, zgodnie z potrzebami budowa nowych odcinków kanalizacji deszczowej lub odwodnienia drogowego i/lub przebudowa istniejącego systemu odwodnienia w oparciu o uzyskane pozwolenie wodno-prawne, </w:t>
      </w:r>
    </w:p>
    <w:p w:rsidR="00D520C3" w:rsidRPr="00AB36AA" w:rsidRDefault="00D520C3" w:rsidP="00646F37">
      <w:pPr>
        <w:numPr>
          <w:ilvl w:val="0"/>
          <w:numId w:val="9"/>
        </w:numPr>
        <w:tabs>
          <w:tab w:val="num" w:pos="851"/>
        </w:tabs>
        <w:spacing w:after="0"/>
        <w:ind w:left="851"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przebudowa infrastruktury kolidującej z przebudową skrzyżowania (o ile zajdzie taka potrzeba – indywidualne projekty branżowe, zgody, pozwolenia, itp.),</w:t>
      </w:r>
    </w:p>
    <w:p w:rsidR="00D520C3" w:rsidRPr="00AB36AA" w:rsidRDefault="00D520C3" w:rsidP="001F48F4">
      <w:pPr>
        <w:tabs>
          <w:tab w:val="num" w:pos="851"/>
        </w:tabs>
        <w:spacing w:after="0"/>
        <w:ind w:left="851"/>
        <w:jc w:val="both"/>
        <w:rPr>
          <w:rFonts w:ascii="Times New Roman" w:hAnsi="Times New Roman" w:cs="Times New Roman"/>
          <w:sz w:val="24"/>
          <w:szCs w:val="24"/>
          <w:lang w:eastAsia="pl-PL"/>
        </w:rPr>
      </w:pPr>
    </w:p>
    <w:p w:rsidR="00D520C3" w:rsidRPr="00AB36AA" w:rsidRDefault="00D520C3" w:rsidP="001F48F4">
      <w:pPr>
        <w:pStyle w:val="Bezodstpw"/>
        <w:spacing w:line="360" w:lineRule="auto"/>
        <w:jc w:val="both"/>
        <w:rPr>
          <w:rFonts w:ascii="Times New Roman" w:hAnsi="Times New Roman" w:cs="Times New Roman"/>
          <w:sz w:val="24"/>
          <w:szCs w:val="24"/>
          <w:u w:val="single"/>
        </w:rPr>
      </w:pPr>
      <w:r w:rsidRPr="00AB36AA">
        <w:rPr>
          <w:rFonts w:ascii="Times New Roman" w:hAnsi="Times New Roman" w:cs="Times New Roman"/>
          <w:sz w:val="24"/>
          <w:szCs w:val="24"/>
          <w:u w:val="single"/>
        </w:rPr>
        <w:t>Ponadto należy przedstawić do akceptacji:</w:t>
      </w:r>
    </w:p>
    <w:p w:rsidR="00D520C3" w:rsidRPr="00AB36AA" w:rsidRDefault="00D520C3" w:rsidP="00720CCD">
      <w:pPr>
        <w:pStyle w:val="Bezodstpw"/>
        <w:numPr>
          <w:ilvl w:val="0"/>
          <w:numId w:val="9"/>
        </w:numPr>
        <w:spacing w:line="360" w:lineRule="auto"/>
        <w:jc w:val="both"/>
        <w:rPr>
          <w:rFonts w:ascii="Times New Roman" w:hAnsi="Times New Roman" w:cs="Times New Roman"/>
          <w:sz w:val="24"/>
          <w:szCs w:val="24"/>
        </w:rPr>
      </w:pPr>
      <w:r w:rsidRPr="00AB36AA">
        <w:rPr>
          <w:rFonts w:ascii="Times New Roman" w:hAnsi="Times New Roman" w:cs="Times New Roman"/>
          <w:sz w:val="24"/>
          <w:szCs w:val="24"/>
        </w:rPr>
        <w:t>docelowy stały projekt organizacji ruchu,</w:t>
      </w:r>
    </w:p>
    <w:p w:rsidR="00D520C3" w:rsidRPr="00AB36AA" w:rsidRDefault="00D520C3" w:rsidP="00C05DA9">
      <w:pPr>
        <w:pStyle w:val="Bezodstpw"/>
        <w:numPr>
          <w:ilvl w:val="0"/>
          <w:numId w:val="9"/>
        </w:numPr>
        <w:spacing w:line="360" w:lineRule="auto"/>
        <w:jc w:val="both"/>
        <w:rPr>
          <w:rFonts w:ascii="Times New Roman" w:hAnsi="Times New Roman" w:cs="Times New Roman"/>
          <w:sz w:val="24"/>
          <w:szCs w:val="24"/>
        </w:rPr>
      </w:pPr>
      <w:r w:rsidRPr="00AB36AA">
        <w:rPr>
          <w:rFonts w:ascii="Times New Roman" w:hAnsi="Times New Roman" w:cs="Times New Roman"/>
          <w:sz w:val="24"/>
          <w:szCs w:val="24"/>
        </w:rPr>
        <w:t>projekt zagospodarowania terenu do uzgodnienia przed wykonaniem projektu budowlanego</w:t>
      </w:r>
    </w:p>
    <w:p w:rsidR="00D520C3" w:rsidRPr="00AB36AA" w:rsidRDefault="00D520C3" w:rsidP="001F48F4">
      <w:pPr>
        <w:spacing w:before="120" w:after="0"/>
        <w:ind w:left="709"/>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UWAGA!!!</w:t>
      </w:r>
    </w:p>
    <w:p w:rsidR="00D520C3" w:rsidRPr="00F246EE" w:rsidRDefault="00F246EE" w:rsidP="00F246EE">
      <w:pPr>
        <w:spacing w:before="120" w:after="0"/>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 xml:space="preserve">1. </w:t>
      </w:r>
      <w:r w:rsidR="00D520C3" w:rsidRPr="00F246EE">
        <w:rPr>
          <w:rFonts w:ascii="Times New Roman" w:hAnsi="Times New Roman" w:cs="Times New Roman"/>
          <w:b/>
          <w:bCs/>
          <w:sz w:val="24"/>
          <w:szCs w:val="24"/>
          <w:lang w:eastAsia="pl-PL"/>
        </w:rPr>
        <w:t>Nie dopuszcza się używania w dokumentacji projektowej nazw własnych produktów wskazujących jednoznacznie określonego producenta.</w:t>
      </w:r>
    </w:p>
    <w:p w:rsidR="00D520C3" w:rsidRDefault="00D520C3" w:rsidP="001F48F4">
      <w:pPr>
        <w:spacing w:before="120" w:after="0"/>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 xml:space="preserve">Za użycie ww. naliczane będą Wykonawcy kary umowne </w:t>
      </w:r>
      <w:r w:rsidRPr="00AB36AA">
        <w:rPr>
          <w:rFonts w:ascii="Times New Roman" w:hAnsi="Times New Roman" w:cs="Times New Roman"/>
          <w:sz w:val="24"/>
          <w:szCs w:val="24"/>
          <w:lang w:eastAsia="pl-PL"/>
        </w:rPr>
        <w:t>(wg. stawek podanych w umowie)</w:t>
      </w:r>
      <w:r w:rsidR="00F246EE">
        <w:rPr>
          <w:rFonts w:ascii="Times New Roman" w:hAnsi="Times New Roman" w:cs="Times New Roman"/>
          <w:sz w:val="24"/>
          <w:szCs w:val="24"/>
          <w:lang w:eastAsia="pl-PL"/>
        </w:rPr>
        <w:t>.</w:t>
      </w:r>
    </w:p>
    <w:p w:rsidR="00F246EE" w:rsidRPr="00AB36AA" w:rsidRDefault="00F246EE" w:rsidP="001F48F4">
      <w:pPr>
        <w:spacing w:before="120"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2. Przy opracowywaniu dokumentacji należy uwzględnić, aby zaprojektowana inwestycja była dostępna dla wszystkich jej użytkowników w szczególności dla osób niepełnosprawnych (np. przejścia dla pieszych podjazdy)</w:t>
      </w:r>
    </w:p>
    <w:p w:rsidR="00D520C3" w:rsidRPr="00AB36AA" w:rsidRDefault="00D520C3" w:rsidP="000508A1">
      <w:pPr>
        <w:spacing w:before="12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lastRenderedPageBreak/>
        <w:t>3.3.</w:t>
      </w:r>
      <w:r w:rsidRPr="00AB36AA">
        <w:rPr>
          <w:rFonts w:ascii="Times New Roman" w:hAnsi="Times New Roman" w:cs="Times New Roman"/>
          <w:b/>
          <w:bCs/>
          <w:color w:val="808080"/>
          <w:sz w:val="24"/>
          <w:szCs w:val="24"/>
          <w:lang w:eastAsia="pl-PL"/>
        </w:rPr>
        <w:tab/>
      </w:r>
      <w:r w:rsidRPr="00AB36AA">
        <w:rPr>
          <w:rFonts w:ascii="Times New Roman" w:hAnsi="Times New Roman" w:cs="Times New Roman"/>
          <w:b/>
          <w:bCs/>
          <w:sz w:val="24"/>
          <w:szCs w:val="24"/>
          <w:lang w:eastAsia="pl-PL"/>
        </w:rPr>
        <w:t xml:space="preserve">Skrzyżowanie planowanej inwestycji z innymi drogami: </w:t>
      </w:r>
    </w:p>
    <w:p w:rsidR="00D520C3" w:rsidRPr="00AB36AA" w:rsidRDefault="00D520C3" w:rsidP="00CC5073">
      <w:pPr>
        <w:spacing w:before="120"/>
        <w:ind w:firstLine="708"/>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Zgodnie z opisem zakresu prac projektowych. Wszystkie skrzyżowania projektować należy jako skrzyżowania zwykłe jednopoziomowe.</w:t>
      </w:r>
    </w:p>
    <w:p w:rsidR="00D520C3" w:rsidRPr="00AB36AA" w:rsidRDefault="00D520C3" w:rsidP="000508A1">
      <w:pPr>
        <w:spacing w:before="12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3.4.</w:t>
      </w:r>
      <w:r w:rsidRPr="00AB36AA">
        <w:rPr>
          <w:rFonts w:ascii="Times New Roman" w:hAnsi="Times New Roman" w:cs="Times New Roman"/>
          <w:b/>
          <w:bCs/>
          <w:color w:val="808080"/>
          <w:sz w:val="24"/>
          <w:szCs w:val="24"/>
          <w:lang w:eastAsia="pl-PL"/>
        </w:rPr>
        <w:tab/>
      </w:r>
      <w:r w:rsidRPr="00AB36AA">
        <w:rPr>
          <w:rFonts w:ascii="Times New Roman" w:hAnsi="Times New Roman" w:cs="Times New Roman"/>
          <w:b/>
          <w:bCs/>
          <w:sz w:val="24"/>
          <w:szCs w:val="24"/>
          <w:lang w:eastAsia="pl-PL"/>
        </w:rPr>
        <w:t>Wymagania ogólne dla projektowanych obiektów i urządzeń budowlanych:</w:t>
      </w:r>
    </w:p>
    <w:p w:rsidR="00D520C3" w:rsidRPr="00AB36AA" w:rsidRDefault="00D520C3" w:rsidP="004815B1">
      <w:pPr>
        <w:spacing w:before="120" w:after="0"/>
        <w:ind w:left="709" w:hanging="709"/>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3.4.1</w:t>
      </w:r>
      <w:r w:rsidRPr="00AB36AA">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ab/>
        <w:t>Obiekt budowlany i związane z nim urządzenia budowlane należy projektować w sposób zapewniający formę architektoniczną dostosowaną do krajobrazu i otaczającej zabudowy;</w:t>
      </w:r>
    </w:p>
    <w:p w:rsidR="00D520C3" w:rsidRPr="00AB36AA" w:rsidRDefault="00D520C3" w:rsidP="004815B1">
      <w:pPr>
        <w:spacing w:before="120" w:after="0"/>
        <w:ind w:left="709" w:hanging="709"/>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3.4.2</w:t>
      </w:r>
      <w:r w:rsidRPr="00AB36AA">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ab/>
        <w:t>Obiekty budowlane i urządzenia należy projektować zgodnie z:</w:t>
      </w:r>
    </w:p>
    <w:p w:rsidR="00D520C3" w:rsidRPr="00AB36AA" w:rsidRDefault="00D520C3" w:rsidP="00646F37">
      <w:pPr>
        <w:pStyle w:val="Akapitzlist"/>
        <w:numPr>
          <w:ilvl w:val="0"/>
          <w:numId w:val="12"/>
        </w:numPr>
        <w:tabs>
          <w:tab w:val="num" w:pos="993"/>
        </w:tabs>
        <w:spacing w:before="120" w:after="0"/>
        <w:ind w:left="993"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przepisami, w tym </w:t>
      </w:r>
      <w:proofErr w:type="spellStart"/>
      <w:r w:rsidRPr="00AB36AA">
        <w:rPr>
          <w:rFonts w:ascii="Times New Roman" w:hAnsi="Times New Roman" w:cs="Times New Roman"/>
          <w:sz w:val="24"/>
          <w:szCs w:val="24"/>
          <w:lang w:eastAsia="pl-PL"/>
        </w:rPr>
        <w:t>techniczno</w:t>
      </w:r>
      <w:proofErr w:type="spellEnd"/>
      <w:r w:rsidRPr="00AB36AA">
        <w:rPr>
          <w:rFonts w:ascii="Times New Roman" w:hAnsi="Times New Roman" w:cs="Times New Roman"/>
          <w:sz w:val="24"/>
          <w:szCs w:val="24"/>
          <w:lang w:eastAsia="pl-PL"/>
        </w:rPr>
        <w:t xml:space="preserve"> – budowlanymi (w tym Rozporządzeniem Ministra Transportu i Gospodarki Morskiej w sprawie warunków technicznych, jakim powinny odpowiadać drogi publiczne i ich usytuowanie (Dz. </w:t>
      </w:r>
      <w:r w:rsidRPr="00DE6744">
        <w:rPr>
          <w:rFonts w:ascii="Times New Roman" w:hAnsi="Times New Roman" w:cs="Times New Roman"/>
          <w:sz w:val="24"/>
          <w:szCs w:val="24"/>
          <w:lang w:eastAsia="pl-PL"/>
        </w:rPr>
        <w:t xml:space="preserve">U. z </w:t>
      </w:r>
      <w:r w:rsidR="00DE6744" w:rsidRPr="00DE6744">
        <w:rPr>
          <w:rFonts w:ascii="Times New Roman" w:hAnsi="Times New Roman" w:cs="Times New Roman"/>
          <w:sz w:val="24"/>
          <w:szCs w:val="24"/>
          <w:lang w:eastAsia="pl-PL"/>
        </w:rPr>
        <w:t>2016</w:t>
      </w:r>
      <w:r w:rsidRPr="00DE6744">
        <w:rPr>
          <w:rFonts w:ascii="Times New Roman" w:hAnsi="Times New Roman" w:cs="Times New Roman"/>
          <w:sz w:val="24"/>
          <w:szCs w:val="24"/>
          <w:lang w:eastAsia="pl-PL"/>
        </w:rPr>
        <w:t xml:space="preserve">r., poz. </w:t>
      </w:r>
      <w:r w:rsidR="00DE6744" w:rsidRPr="00DE6744">
        <w:rPr>
          <w:rFonts w:ascii="Times New Roman" w:hAnsi="Times New Roman" w:cs="Times New Roman"/>
          <w:sz w:val="24"/>
          <w:szCs w:val="24"/>
          <w:lang w:eastAsia="pl-PL"/>
        </w:rPr>
        <w:t>124</w:t>
      </w:r>
      <w:r w:rsidRPr="00DE6744">
        <w:rPr>
          <w:rFonts w:ascii="Times New Roman" w:hAnsi="Times New Roman" w:cs="Times New Roman"/>
          <w:sz w:val="24"/>
          <w:szCs w:val="24"/>
          <w:lang w:eastAsia="pl-PL"/>
        </w:rPr>
        <w:t xml:space="preserve"> z </w:t>
      </w:r>
      <w:proofErr w:type="spellStart"/>
      <w:r w:rsidRPr="00DE6744">
        <w:rPr>
          <w:rFonts w:ascii="Times New Roman" w:hAnsi="Times New Roman" w:cs="Times New Roman"/>
          <w:sz w:val="24"/>
          <w:szCs w:val="24"/>
          <w:lang w:eastAsia="pl-PL"/>
        </w:rPr>
        <w:t>późn</w:t>
      </w:r>
      <w:proofErr w:type="spellEnd"/>
      <w:r w:rsidRPr="00DE6744">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zm.) i Rozporządzeniem Ministra Transportu i Gospodarki Morskiej w sprawie warunków technicznych, jakim powinny odpowiadać drogowe obiekty inżynierskie i ich usytuowanie (</w:t>
      </w:r>
      <w:r w:rsidRPr="00DE6744">
        <w:rPr>
          <w:rFonts w:ascii="Times New Roman" w:hAnsi="Times New Roman" w:cs="Times New Roman"/>
          <w:sz w:val="24"/>
          <w:szCs w:val="24"/>
          <w:lang w:eastAsia="pl-PL"/>
        </w:rPr>
        <w:t xml:space="preserve">Dz. U. z 2000r. Nr 63, poz. 735); </w:t>
      </w:r>
    </w:p>
    <w:p w:rsidR="00D520C3" w:rsidRPr="00DE6744" w:rsidRDefault="00D520C3" w:rsidP="00646F37">
      <w:pPr>
        <w:pStyle w:val="Akapitzlist"/>
        <w:numPr>
          <w:ilvl w:val="0"/>
          <w:numId w:val="12"/>
        </w:numPr>
        <w:tabs>
          <w:tab w:val="num" w:pos="993"/>
        </w:tabs>
        <w:spacing w:before="120" w:after="0"/>
        <w:ind w:left="993" w:hanging="284"/>
        <w:jc w:val="both"/>
        <w:rPr>
          <w:rFonts w:ascii="Times New Roman" w:hAnsi="Times New Roman" w:cs="Times New Roman"/>
          <w:b/>
          <w:bCs/>
          <w:sz w:val="24"/>
          <w:szCs w:val="24"/>
          <w:lang w:eastAsia="pl-PL"/>
        </w:rPr>
      </w:pPr>
      <w:r w:rsidRPr="00AB36AA">
        <w:rPr>
          <w:rFonts w:ascii="Times New Roman" w:hAnsi="Times New Roman" w:cs="Times New Roman"/>
          <w:sz w:val="24"/>
          <w:szCs w:val="24"/>
          <w:lang w:eastAsia="pl-PL"/>
        </w:rPr>
        <w:t xml:space="preserve">ustawą z dnia 21.03.1985r. o drogach publicznych (tekst jednolity </w:t>
      </w:r>
      <w:r w:rsidRPr="00DE6744">
        <w:rPr>
          <w:rFonts w:ascii="Times New Roman" w:hAnsi="Times New Roman" w:cs="Times New Roman"/>
          <w:sz w:val="24"/>
          <w:szCs w:val="24"/>
          <w:lang w:eastAsia="pl-PL"/>
        </w:rPr>
        <w:t>Dz. U. z 201</w:t>
      </w:r>
      <w:r w:rsidR="00DE6744" w:rsidRPr="00DE6744">
        <w:rPr>
          <w:rFonts w:ascii="Times New Roman" w:hAnsi="Times New Roman" w:cs="Times New Roman"/>
          <w:sz w:val="24"/>
          <w:szCs w:val="24"/>
          <w:lang w:eastAsia="pl-PL"/>
        </w:rPr>
        <w:t>7</w:t>
      </w:r>
      <w:r w:rsidRPr="00DE6744">
        <w:rPr>
          <w:rFonts w:ascii="Times New Roman" w:hAnsi="Times New Roman" w:cs="Times New Roman"/>
          <w:sz w:val="24"/>
          <w:szCs w:val="24"/>
          <w:lang w:eastAsia="pl-PL"/>
        </w:rPr>
        <w:t xml:space="preserve">r., poz. </w:t>
      </w:r>
      <w:r w:rsidR="00DE6744" w:rsidRPr="00DE6744">
        <w:rPr>
          <w:rFonts w:ascii="Times New Roman" w:hAnsi="Times New Roman" w:cs="Times New Roman"/>
          <w:sz w:val="24"/>
          <w:szCs w:val="24"/>
          <w:lang w:eastAsia="pl-PL"/>
        </w:rPr>
        <w:t>2222</w:t>
      </w:r>
      <w:r w:rsidRPr="00DE6744">
        <w:rPr>
          <w:rFonts w:ascii="Times New Roman" w:hAnsi="Times New Roman" w:cs="Times New Roman"/>
          <w:sz w:val="24"/>
          <w:szCs w:val="24"/>
          <w:lang w:eastAsia="pl-PL"/>
        </w:rPr>
        <w:t>)</w:t>
      </w:r>
    </w:p>
    <w:p w:rsidR="00D520C3" w:rsidRPr="00AB36AA" w:rsidRDefault="00D520C3" w:rsidP="004815B1">
      <w:pPr>
        <w:spacing w:before="120" w:after="0"/>
        <w:ind w:left="709" w:hanging="709"/>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3.4.3</w:t>
      </w:r>
      <w:r w:rsidRPr="00AB36AA">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ab/>
        <w:t>Obiekty budowlane i urządzenia należy projektować tak, aby zapewnić optymalną ekonomiczność budowy i eksploatacji.</w:t>
      </w:r>
    </w:p>
    <w:p w:rsidR="00D520C3" w:rsidRPr="00AB36AA" w:rsidRDefault="00D520C3" w:rsidP="004815B1">
      <w:pPr>
        <w:spacing w:before="120" w:after="0"/>
        <w:ind w:left="709" w:hanging="709"/>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3.4.4</w:t>
      </w:r>
      <w:r w:rsidRPr="00AB36AA">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ab/>
        <w:t>Obiekty budowlane i urządzenia należy projektować z zastosowaniem nowoczesnych konstrukcji, materiałów i technologii robót.</w:t>
      </w:r>
    </w:p>
    <w:p w:rsidR="00D520C3" w:rsidRPr="00AB36AA" w:rsidRDefault="00D520C3" w:rsidP="00992B78">
      <w:pPr>
        <w:spacing w:before="120" w:after="0"/>
        <w:ind w:left="709" w:hanging="709"/>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3.4.5</w:t>
      </w:r>
      <w:r w:rsidRPr="00AB36AA">
        <w:rPr>
          <w:rFonts w:ascii="Times New Roman" w:hAnsi="Times New Roman" w:cs="Times New Roman"/>
          <w:sz w:val="24"/>
          <w:szCs w:val="24"/>
          <w:lang w:eastAsia="pl-PL"/>
        </w:rPr>
        <w:t>.</w:t>
      </w:r>
      <w:r w:rsidRPr="00AB36AA">
        <w:rPr>
          <w:rFonts w:ascii="Times New Roman" w:hAnsi="Times New Roman" w:cs="Times New Roman"/>
          <w:color w:val="808080"/>
          <w:sz w:val="24"/>
          <w:szCs w:val="24"/>
          <w:lang w:eastAsia="pl-PL"/>
        </w:rPr>
        <w:tab/>
      </w:r>
      <w:r w:rsidRPr="00AB36AA">
        <w:rPr>
          <w:rFonts w:ascii="Times New Roman" w:hAnsi="Times New Roman" w:cs="Times New Roman"/>
          <w:sz w:val="24"/>
          <w:szCs w:val="24"/>
          <w:lang w:eastAsia="pl-PL"/>
        </w:rPr>
        <w:t>Obiekty budowlane i urządzenia należy projektować z zapewnieniem wymagań ustawy o odpadach.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3.5. Wymagania użytkowe dla projektowanych obiektów i urządzeń budowlanych.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dokumentacji projektowej mają być spełnione niżej przedstawione wymagania Zamawiającego dotyczące cech użytkowych obiektów drogowych, obiektów inżynierskich, innych obiektów, infrastruktury technicznej, urządzeń ochrony środowiska i innych urządzeń.</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3.5.1. Obiekty inżynierskie:</w:t>
      </w:r>
    </w:p>
    <w:p w:rsidR="00D520C3" w:rsidRPr="00AB36AA" w:rsidRDefault="00D520C3" w:rsidP="00820CBB">
      <w:pPr>
        <w:pStyle w:val="Akapitzlist"/>
        <w:spacing w:before="120" w:after="0"/>
        <w:ind w:left="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Zgodnie z zapisem pkt 2.4 oraz 3.2  niniejszego opracowania. </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3.5.2. Inne obiekty.</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Projektowane do przełożenia lub regulacji ewentualne cieki wodne i przewidziane do budowy lub przebudowy obiekty kubaturowe lub drogowe</w:t>
      </w:r>
      <w:r w:rsidR="005F61CE" w:rsidRPr="00AB36AA">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niewymienione w niniejszym opracowaniu powinny spełniać zaakceptowane przez Zamawiającego wymagania użytkowników tych obiektów.</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3.5.3. Urządzenia ochrony środowiska.</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Dokumentacja projektowa winna przewidywać zastosowanie rozwiązań projektowych do zastosowania, których zamawiający zostanie zobowiązany przez właściwe organy pozwoleniem wodnoprawnym, decyzją środowiskową bądź uzgodnieniami wynikającymi z innych decyzji, uzgodnień. </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lastRenderedPageBreak/>
        <w:t xml:space="preserve">Należy dążyć do ograniczenia konieczności wycinki drzew do minimum niezbędnego ze względu na kolizje z rozbudową drogi oraz ze względów bezpieczeństwa ruchu. </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Ewentualne projektowane urządzenie podczyszczające (wykonawstwo uzależnione od pozwolenia </w:t>
      </w:r>
      <w:r w:rsidRPr="00AB36AA">
        <w:rPr>
          <w:rFonts w:ascii="Times New Roman" w:hAnsi="Times New Roman" w:cs="Times New Roman"/>
          <w:sz w:val="24"/>
          <w:szCs w:val="24"/>
          <w:lang w:eastAsia="pl-PL"/>
        </w:rPr>
        <w:br/>
      </w:r>
      <w:proofErr w:type="spellStart"/>
      <w:r w:rsidRPr="00AB36AA">
        <w:rPr>
          <w:rFonts w:ascii="Times New Roman" w:hAnsi="Times New Roman" w:cs="Times New Roman"/>
          <w:sz w:val="24"/>
          <w:szCs w:val="24"/>
          <w:lang w:eastAsia="pl-PL"/>
        </w:rPr>
        <w:t>wodno</w:t>
      </w:r>
      <w:proofErr w:type="spellEnd"/>
      <w:r w:rsidRPr="00AB36AA">
        <w:rPr>
          <w:rFonts w:ascii="Times New Roman" w:hAnsi="Times New Roman" w:cs="Times New Roman"/>
          <w:sz w:val="24"/>
          <w:szCs w:val="24"/>
          <w:lang w:eastAsia="pl-PL"/>
        </w:rPr>
        <w:t xml:space="preserve"> – prawnego) należy zaopatrzyć w miejsca umożliwiające pobór ścieków oczyszczających. </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3.5.4. Infrastruktura techniczna w pasie drogowym związana z drogą:</w:t>
      </w:r>
    </w:p>
    <w:p w:rsidR="00D520C3" w:rsidRPr="00AB36AA" w:rsidRDefault="00D520C3" w:rsidP="008222FD">
      <w:pPr>
        <w:pStyle w:val="Akapitzlist"/>
        <w:spacing w:before="120" w:after="0"/>
        <w:ind w:left="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Odwodnienie powierzchniowe z ewentualną budową lub rozbudową kanalizacji deszczowej, </w:t>
      </w:r>
      <w:r w:rsidRPr="00AB36AA">
        <w:rPr>
          <w:rFonts w:ascii="Times New Roman" w:hAnsi="Times New Roman" w:cs="Times New Roman"/>
          <w:sz w:val="24"/>
          <w:szCs w:val="24"/>
          <w:lang w:eastAsia="pl-PL"/>
        </w:rPr>
        <w:br/>
        <w:t>z jednoczesnym uwzględnieniem zaleceń uzyskanych decyzji i pozwoleń;</w:t>
      </w:r>
    </w:p>
    <w:p w:rsidR="00D520C3" w:rsidRPr="00AB36AA" w:rsidRDefault="00D520C3" w:rsidP="00DF74D3">
      <w:pPr>
        <w:jc w:val="both"/>
        <w:rPr>
          <w:rFonts w:ascii="Times New Roman" w:hAnsi="Times New Roman" w:cs="Times New Roman"/>
          <w:sz w:val="24"/>
          <w:szCs w:val="24"/>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3.5.5.Infrastruktura w pasie drogowym niezwiązana z drogą:</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Dokumentacja projektowa winna przewidywać usunięcie kolizji ze wszystkimi urządzeniami infrastruktury, a także z elementami zagospodarowania terenu (drzewa, ogrodzenia, itp.).</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projektach usunięcia kolizji z urządzeniami infrastruktury technicznej winny być zachowane dotychczasowe własności użytkowe i parametry techniczne przebudowywanych urządzeń.</w:t>
      </w:r>
    </w:p>
    <w:p w:rsidR="00D520C3" w:rsidRPr="00AB36AA" w:rsidRDefault="00D520C3" w:rsidP="000349A3">
      <w:pPr>
        <w:spacing w:before="120" w:after="0"/>
        <w:jc w:val="both"/>
        <w:rPr>
          <w:rFonts w:ascii="Times New Roman" w:hAnsi="Times New Roman" w:cs="Times New Roman"/>
          <w:sz w:val="24"/>
          <w:szCs w:val="24"/>
          <w:lang w:eastAsia="pl-PL"/>
        </w:rPr>
      </w:pPr>
    </w:p>
    <w:p w:rsidR="00D520C3" w:rsidRPr="00AB36AA" w:rsidRDefault="00D520C3" w:rsidP="00D14EFD">
      <w:pPr>
        <w:pStyle w:val="SZDWNaglowek1"/>
        <w:numPr>
          <w:ilvl w:val="0"/>
          <w:numId w:val="5"/>
        </w:numPr>
        <w:rPr>
          <w:rFonts w:ascii="Times New Roman" w:hAnsi="Times New Roman" w:cs="Times New Roman"/>
        </w:rPr>
      </w:pPr>
      <w:r w:rsidRPr="00AB36AA">
        <w:rPr>
          <w:rFonts w:ascii="Times New Roman" w:hAnsi="Times New Roman" w:cs="Times New Roman"/>
        </w:rPr>
        <w:t>Materiały wyjściowe, pomiary, badania, obliczenia i ekspertyzy</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4.1.</w:t>
      </w:r>
      <w:r w:rsidRPr="00AB36AA">
        <w:rPr>
          <w:rFonts w:ascii="Times New Roman" w:hAnsi="Times New Roman" w:cs="Times New Roman"/>
          <w:b/>
          <w:bCs/>
          <w:sz w:val="24"/>
          <w:szCs w:val="24"/>
          <w:lang w:eastAsia="pl-PL"/>
        </w:rPr>
        <w:tab/>
        <w:t>Pomiary, badania, obliczenia, ekspertyzy</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4.1.1. Wymagania ogólne</w:t>
      </w:r>
    </w:p>
    <w:p w:rsidR="00D520C3" w:rsidRPr="00AB36AA" w:rsidRDefault="00D520C3" w:rsidP="00EB528C">
      <w:pPr>
        <w:tabs>
          <w:tab w:val="left" w:pos="851"/>
        </w:tabs>
        <w:spacing w:before="120" w:after="0"/>
        <w:ind w:left="56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wykona wszystkie potrzebne pomiary, badania i oceny (ekspertyzy) stanu istniejącego obszaru, w tym:</w:t>
      </w:r>
    </w:p>
    <w:p w:rsidR="00D520C3" w:rsidRPr="00AB36AA" w:rsidRDefault="00D520C3" w:rsidP="00646F37">
      <w:pPr>
        <w:pStyle w:val="SZDWNormalny"/>
        <w:numPr>
          <w:ilvl w:val="0"/>
          <w:numId w:val="6"/>
        </w:numPr>
        <w:tabs>
          <w:tab w:val="clear" w:pos="1287"/>
          <w:tab w:val="num" w:pos="851"/>
        </w:tabs>
        <w:ind w:hanging="947"/>
        <w:rPr>
          <w:rFonts w:ascii="Times New Roman" w:hAnsi="Times New Roman" w:cs="Times New Roman"/>
          <w:kern w:val="1"/>
          <w:lang w:eastAsia="ar-SA"/>
        </w:rPr>
      </w:pPr>
      <w:r w:rsidRPr="00AB36AA">
        <w:rPr>
          <w:rFonts w:ascii="Times New Roman" w:hAnsi="Times New Roman" w:cs="Times New Roman"/>
        </w:rPr>
        <w:t>dokumentacji geodezyjno-prawnej – map podziałowych niezbędnych do</w:t>
      </w:r>
      <w:r w:rsidR="00BD137D">
        <w:rPr>
          <w:rFonts w:ascii="Times New Roman" w:hAnsi="Times New Roman" w:cs="Times New Roman"/>
        </w:rPr>
        <w:t xml:space="preserve"> </w:t>
      </w:r>
      <w:r w:rsidRPr="00AB36AA">
        <w:rPr>
          <w:rFonts w:ascii="Times New Roman" w:hAnsi="Times New Roman" w:cs="Times New Roman"/>
          <w:kern w:val="1"/>
          <w:lang w:eastAsia="ar-SA"/>
        </w:rPr>
        <w:t>uzyskania</w:t>
      </w:r>
      <w:r w:rsidR="00BD137D">
        <w:rPr>
          <w:rFonts w:ascii="Times New Roman" w:hAnsi="Times New Roman" w:cs="Times New Roman"/>
          <w:kern w:val="1"/>
          <w:lang w:eastAsia="ar-SA"/>
        </w:rPr>
        <w:t xml:space="preserve"> </w:t>
      </w:r>
      <w:r w:rsidRPr="00AB36AA">
        <w:rPr>
          <w:rFonts w:ascii="Times New Roman" w:hAnsi="Times New Roman" w:cs="Times New Roman"/>
          <w:kern w:val="1"/>
          <w:lang w:eastAsia="ar-SA"/>
        </w:rPr>
        <w:t>decyzji ZRID,</w:t>
      </w:r>
    </w:p>
    <w:p w:rsidR="00D520C3" w:rsidRPr="00AB36AA" w:rsidRDefault="00D520C3" w:rsidP="00646F37">
      <w:pPr>
        <w:numPr>
          <w:ilvl w:val="0"/>
          <w:numId w:val="6"/>
        </w:numPr>
        <w:tabs>
          <w:tab w:val="left" w:pos="851"/>
          <w:tab w:val="num" w:pos="1080"/>
        </w:tabs>
        <w:spacing w:after="0"/>
        <w:ind w:left="567" w:firstLine="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badania geotechniczne i geologiczne istniejącego podłoża;</w:t>
      </w:r>
    </w:p>
    <w:p w:rsidR="00D520C3" w:rsidRPr="00AB36AA" w:rsidRDefault="00D520C3" w:rsidP="00646F37">
      <w:pPr>
        <w:numPr>
          <w:ilvl w:val="0"/>
          <w:numId w:val="6"/>
        </w:numPr>
        <w:tabs>
          <w:tab w:val="left" w:pos="851"/>
          <w:tab w:val="num" w:pos="1080"/>
        </w:tabs>
        <w:spacing w:after="0"/>
        <w:ind w:left="567" w:firstLine="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istniejące zagospodarowanie pasa drogowego;</w:t>
      </w:r>
    </w:p>
    <w:p w:rsidR="00D520C3" w:rsidRPr="00AB36AA" w:rsidRDefault="00D520C3" w:rsidP="00646F37">
      <w:pPr>
        <w:numPr>
          <w:ilvl w:val="0"/>
          <w:numId w:val="6"/>
        </w:numPr>
        <w:tabs>
          <w:tab w:val="left" w:pos="851"/>
          <w:tab w:val="num" w:pos="1080"/>
        </w:tabs>
        <w:spacing w:after="0"/>
        <w:ind w:left="567" w:firstLine="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inwentaryzacja obiektów inżynierskich;</w:t>
      </w:r>
    </w:p>
    <w:p w:rsidR="00D520C3" w:rsidRPr="00AB36AA" w:rsidRDefault="00D520C3" w:rsidP="00646F37">
      <w:pPr>
        <w:numPr>
          <w:ilvl w:val="0"/>
          <w:numId w:val="6"/>
        </w:numPr>
        <w:tabs>
          <w:tab w:val="left" w:pos="851"/>
          <w:tab w:val="num" w:pos="1080"/>
        </w:tabs>
        <w:spacing w:after="0"/>
        <w:ind w:left="567" w:firstLine="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inwentaryzacja istniejącego pasa drogowego </w:t>
      </w:r>
    </w:p>
    <w:p w:rsidR="00D520C3" w:rsidRPr="00AB36AA" w:rsidRDefault="00D520C3" w:rsidP="00D14EFD">
      <w:pPr>
        <w:tabs>
          <w:tab w:val="left" w:pos="851"/>
        </w:tabs>
        <w:spacing w:after="0"/>
        <w:ind w:left="56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będzie stosował metody wykonywania pomiarów i badań przy inwentaryzacjach oraz metody obliczeń przy ocenach stanu technicznego i pracach projektowych zgodnie z wymaganiami Umowy, przepisów, polskich i europejskich norm oraz zasad wiedzy technicznej.</w:t>
      </w:r>
    </w:p>
    <w:p w:rsidR="00D520C3" w:rsidRPr="00AB36AA" w:rsidRDefault="00D520C3" w:rsidP="00EB528C">
      <w:pPr>
        <w:tabs>
          <w:tab w:val="left" w:pos="851"/>
        </w:tabs>
        <w:spacing w:after="0"/>
        <w:ind w:left="567"/>
        <w:jc w:val="both"/>
        <w:rPr>
          <w:rFonts w:ascii="Times New Roman" w:hAnsi="Times New Roman" w:cs="Times New Roman"/>
          <w:sz w:val="16"/>
          <w:szCs w:val="16"/>
          <w:lang w:eastAsia="pl-PL"/>
        </w:rPr>
      </w:pPr>
    </w:p>
    <w:p w:rsidR="00D520C3" w:rsidRPr="00AB36AA" w:rsidRDefault="00D520C3" w:rsidP="00A45A01">
      <w:pPr>
        <w:keepNext/>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4.1.2. Zabezpieczenie terenu prac pomiarowych i badawczych</w:t>
      </w:r>
    </w:p>
    <w:p w:rsidR="00D520C3" w:rsidRPr="00AB36AA" w:rsidRDefault="00D520C3" w:rsidP="00646F37">
      <w:pPr>
        <w:pStyle w:val="Akapitzlist"/>
        <w:numPr>
          <w:ilvl w:val="0"/>
          <w:numId w:val="13"/>
        </w:numPr>
        <w:spacing w:before="120" w:after="0"/>
        <w:ind w:left="426" w:hanging="426"/>
        <w:jc w:val="both"/>
        <w:rPr>
          <w:rFonts w:ascii="Times New Roman" w:hAnsi="Times New Roman" w:cs="Times New Roman"/>
          <w:sz w:val="24"/>
          <w:szCs w:val="24"/>
          <w:lang w:eastAsia="pl-PL"/>
        </w:rPr>
      </w:pPr>
      <w:r w:rsidRPr="00AB36AA">
        <w:rPr>
          <w:rFonts w:ascii="Times New Roman" w:hAnsi="Times New Roman" w:cs="Times New Roman"/>
          <w:sz w:val="24"/>
          <w:szCs w:val="24"/>
          <w:u w:val="single"/>
          <w:lang w:eastAsia="pl-PL"/>
        </w:rPr>
        <w:t>Pomiary i badania (inwentaryzacje) w istniejącym pasie drogowym „pod ruchem</w:t>
      </w:r>
      <w:r w:rsidRPr="00AB36AA">
        <w:rPr>
          <w:rFonts w:ascii="Times New Roman" w:hAnsi="Times New Roman" w:cs="Times New Roman"/>
          <w:sz w:val="24"/>
          <w:szCs w:val="24"/>
          <w:lang w:eastAsia="pl-PL"/>
        </w:rPr>
        <w:t>”.</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jest zobowiązany do utrzymywania ruchu publicznego oraz utrzymania istniejących obiektów (jezdnie, ścieżki rowerowe, ciągi piesze, znaki drogowe, bariery ochronne, urządzenia odwodnienia, itp.) na terenie pomiarów i badań, w okresie ich trwania, w związku z wykonywanymi opracowaniami projektowymi.</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Przed przystąpieniem do prac pomiarowych i badawczych wykonywanych na terenie istniejących dróg, jeżeli jest to konieczne z uwagi na planowane wystąpienie utrudnień w istniejącym ruchu drogowym, Wykonawca przedstawi Zamawiającemu zatwierdzony przez </w:t>
      </w:r>
      <w:r w:rsidRPr="00AB36AA">
        <w:rPr>
          <w:rFonts w:ascii="Times New Roman" w:hAnsi="Times New Roman" w:cs="Times New Roman"/>
          <w:sz w:val="24"/>
          <w:szCs w:val="24"/>
          <w:lang w:eastAsia="pl-PL"/>
        </w:rPr>
        <w:lastRenderedPageBreak/>
        <w:t>organ zarządzający ruchem projekt organizacji ruchu i zabezpieczenia prac pomiarowych w okresie ich trwania. W zależności od potrzeb i postępu pomiarów i badań projekt organizacji ruchu powinien być na bieżąco aktualizowany przez Wykonawcę. Każda zmiana, w stosunku do zatwierdzonego projektu organizacji ruchu wymaga każdorazowo ponownego zatwierdzenia projektu.</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czasie wykonywania prac pomiarowych i badań Wykonawca dostarczy, zainstaluje i będzie obsługiwał wszystkie tymczasowe urządzenia zabezpieczające, takie jak: zapory, światła ostrzegawcze, sygnały, itp., zapewniając w ten sposób bezpieczeństwo pojazdów i pieszych.</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zapewni stałe warunki widoczności tych zapór i znaków, dla których jest to nieodzowne ze względów bezpieczeństwa.</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Koszt projektów organizacji i koszt zabezpieczenia terenu pomiarów i badań nie podlega odrębnej zapłacie i przyjmuje się, że jest włączony w cenę umowną.</w:t>
      </w:r>
    </w:p>
    <w:p w:rsidR="00D520C3" w:rsidRPr="00AB36AA" w:rsidRDefault="00D520C3" w:rsidP="00EB528C">
      <w:pPr>
        <w:spacing w:before="120" w:after="0"/>
        <w:ind w:left="426"/>
        <w:jc w:val="both"/>
        <w:rPr>
          <w:rFonts w:ascii="Times New Roman" w:hAnsi="Times New Roman" w:cs="Times New Roman"/>
          <w:sz w:val="24"/>
          <w:szCs w:val="24"/>
          <w:lang w:eastAsia="pl-PL"/>
        </w:rPr>
      </w:pPr>
    </w:p>
    <w:p w:rsidR="00D520C3" w:rsidRPr="00AB36AA" w:rsidRDefault="00D520C3" w:rsidP="00646F37">
      <w:pPr>
        <w:pStyle w:val="Akapitzlist"/>
        <w:numPr>
          <w:ilvl w:val="0"/>
          <w:numId w:val="13"/>
        </w:numPr>
        <w:spacing w:before="120" w:after="0"/>
        <w:ind w:left="426" w:hanging="426"/>
        <w:jc w:val="both"/>
        <w:rPr>
          <w:rFonts w:ascii="Times New Roman" w:hAnsi="Times New Roman" w:cs="Times New Roman"/>
          <w:sz w:val="24"/>
          <w:szCs w:val="24"/>
          <w:u w:val="single"/>
          <w:lang w:eastAsia="pl-PL"/>
        </w:rPr>
      </w:pPr>
      <w:r w:rsidRPr="00AB36AA">
        <w:rPr>
          <w:rFonts w:ascii="Times New Roman" w:hAnsi="Times New Roman" w:cs="Times New Roman"/>
          <w:sz w:val="24"/>
          <w:szCs w:val="24"/>
          <w:u w:val="single"/>
          <w:lang w:eastAsia="pl-PL"/>
        </w:rPr>
        <w:t>Pomiary i badania poza istniejącym pasem drogowym.</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jest zobowiązany do zabezpieczenia terenu pomiarów i badań (inwentaryzacji) w okresie ich trwania, aż do zakończenia. Wykonawca uzyska odpowiednie zgody właścicieli i zarządców nieruchomości, na terenie, których wykonywane będą prace pomiarowe.</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dostarczy, zainstaluje i będzie utrzymywać tymczasowe urządzenia zabezpieczające, w tym: ogrodzenia, poręcze, oświetlenie, sygnały i znaki ostrzegawcze oraz wszelkie inne środki niezbędne do ochrony prac pomiarowych, nieruchomości i wygody społeczności.</w:t>
      </w:r>
    </w:p>
    <w:p w:rsidR="00D520C3" w:rsidRPr="00AB36AA" w:rsidRDefault="00D520C3" w:rsidP="00EB528C">
      <w:pPr>
        <w:spacing w:before="120" w:after="0"/>
        <w:ind w:left="426"/>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Koszt zgody właścicieli i zarządców nieruchomości oraz koszt zabezpieczenia terenu pomiarów nie podlega odrębnej zapłacie i przyjmuje się, ze jest włączony w cenę umowną.</w:t>
      </w:r>
    </w:p>
    <w:p w:rsidR="00D520C3" w:rsidRPr="00AB36AA" w:rsidRDefault="00D520C3" w:rsidP="000349A3">
      <w:pPr>
        <w:spacing w:before="120" w:after="0"/>
        <w:jc w:val="both"/>
        <w:rPr>
          <w:rFonts w:ascii="Times New Roman" w:hAnsi="Times New Roman" w:cs="Times New Roman"/>
          <w:sz w:val="24"/>
          <w:szCs w:val="24"/>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4.1.3. Przestrzeganie przepisów w czasie wykonywania prac pomiarowych i badawczych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na obowiązek znać i stosować w czasie prowadzenia prac pomiarowych i badawczych (inwentaryzacji) wszelkie przepisy dotyczące ochrony środowiska, ochrony przeciwpożarowej i inne przepisy.</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będzie odpowiedzialny za wszelkie straty spowodowane nieprzestrzeganiem zasad ochrony środowiska, ochrony przeciwpożarowej oraz innych przepisów podczas wykonywania prac pomiarowych i badawczych.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odpowiada za ochronę znaków, instalacji na powierzchni ziemi i za urządzenia podziemne, takie jak: repery, rurociągi, kable, itp. w trakcie prac pomiarowych i badawczych (inwentaryzacji) oraz uzyska od odpowiednich służb, będących właścicielem tych urządzeń potwierdzenie informacji dla potrzeb planu ich lokalizacji. Wykonawca będzie odpowiadać za wszelkie spowodowane przez jego działania uszkodzenia reperów geodezyjnych, instalacji na powierzchni ziemi i urządzeń podziemnych wskazanych w planach ich lokalizacji.</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będzie realizować prace pomiarowe i badawcze w sposób powodujący minimalne niedogodności dla mieszkańców przyległych posesji.</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lastRenderedPageBreak/>
        <w:t>Wszelkie wykopaliska, monety, przedmioty wartościowe, budowle oraz inne pozostałości o znaczeniu geologicznym lub archeologicznym odkryte na terenie badań i pomiarów (inwentaryzacji) są własnością Skarbu Państwa, zgodnie z ustawą Prawo geologiczne i górnicze oraz ustawą o ochronie dóbr kultury i podlegają ochronie. Wykonawca zobowiązany jest zabezpieczyć je przez zniszczeniem lub kradzieżą, powiadomić odpowiednie władze i Kierownika Projektu i postępować zgodnie z ich poleceniami.</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winien dokonać analizy przebiegu pod kątem administrowania terenem i uwzględnić w przedmiarze robót, ewentualna konieczność odminowania terenów.</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Podczas wykonywania opracowań projektowych Wykonawca będzie przestrzegać przepisów dotyczących bezpieczeństwa i higieny pracy.</w:t>
      </w:r>
    </w:p>
    <w:p w:rsidR="00D520C3" w:rsidRPr="00AB36AA" w:rsidRDefault="00D520C3" w:rsidP="000349A3">
      <w:pPr>
        <w:spacing w:before="120" w:after="0"/>
        <w:jc w:val="both"/>
        <w:rPr>
          <w:rFonts w:ascii="Times New Roman" w:hAnsi="Times New Roman" w:cs="Times New Roman"/>
          <w:b/>
          <w:bCs/>
          <w:color w:val="808080"/>
          <w:sz w:val="16"/>
          <w:szCs w:val="16"/>
          <w:lang w:eastAsia="pl-PL"/>
        </w:rPr>
      </w:pPr>
    </w:p>
    <w:p w:rsidR="00D520C3" w:rsidRPr="00AB36AA" w:rsidRDefault="00D520C3" w:rsidP="00EB528C">
      <w:pPr>
        <w:keepNext/>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 xml:space="preserve">4.1.4. Materiały do badań i prac projektowych </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będzie stosował tylko takie materiały do wykonania badań i prac projektowych, które spełniają wymagania Specyfikacji Technicznych, polskich przepisów, europejskich przepisów, norm i wytycznych.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ponosi wszystkie koszty z tytułu zakupu, transportu, wykorzystania materiałów i inne, jakie okażą się potrzebne w związku z wykonywaniem badań i innych prac projektowych.</w:t>
      </w:r>
    </w:p>
    <w:p w:rsidR="00D520C3" w:rsidRPr="00AB36AA" w:rsidRDefault="00D520C3" w:rsidP="0094190C">
      <w:pPr>
        <w:pStyle w:val="SZDWNaglowek1"/>
        <w:numPr>
          <w:ilvl w:val="0"/>
          <w:numId w:val="5"/>
        </w:numPr>
        <w:rPr>
          <w:rFonts w:ascii="Times New Roman" w:hAnsi="Times New Roman" w:cs="Times New Roman"/>
        </w:rPr>
      </w:pPr>
      <w:r w:rsidRPr="00AB36AA">
        <w:rPr>
          <w:rFonts w:ascii="Times New Roman" w:hAnsi="Times New Roman" w:cs="Times New Roman"/>
        </w:rPr>
        <w:t>Wykonanie opracowań projektowych.</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5.1. Ogólne zasady wykonywania opracowań projektowych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jest odpowiedzialny za zgodność procesu wykonywania opracowań projektowych z wymaganiami umowy i harmonogramem prac projektowych oraz poleceniami Zamawiającego.</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jest odpowiedzialny za zorganizowanie procesu wykonywania opracowań projektowych w taki sposób, aby założone cele projektu zostały osiągnięte zgodnie z umową. Wykonawca jest odpowiedzialny za stosowane metody wykonywania opracowań projektowych.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zobowiązany jest znać wszystkie przepisy wydane przez władze centralne, lokalne oraz inne przepisy, regulaminy i wytyczne, które są w jakikolwiek sposób związane z wykonywanymi opracowaniami projektowymi i będzie w pełni odpowiedzialny za przestrzeganie ich postanowień podczas wykonywania opracowań projektowych. Podstawowe obowiązki Projektanta wymagane prawem, określone są w art. 20 ust. 1 i 2 Ustawy prawo budowlane oraz Ustawie o samorządzie zawodowym.</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Wykonawca ma obowiązek zapewnić sprawdzenie projektu budowlanego pod względem zgodności z przepisami, w tym </w:t>
      </w:r>
      <w:proofErr w:type="spellStart"/>
      <w:r w:rsidRPr="00AB36AA">
        <w:rPr>
          <w:rFonts w:ascii="Times New Roman" w:hAnsi="Times New Roman" w:cs="Times New Roman"/>
          <w:sz w:val="24"/>
          <w:szCs w:val="24"/>
          <w:lang w:eastAsia="pl-PL"/>
        </w:rPr>
        <w:t>techniczno</w:t>
      </w:r>
      <w:proofErr w:type="spellEnd"/>
      <w:r w:rsidRPr="00AB36AA">
        <w:rPr>
          <w:rFonts w:ascii="Times New Roman" w:hAnsi="Times New Roman" w:cs="Times New Roman"/>
          <w:sz w:val="24"/>
          <w:szCs w:val="24"/>
          <w:lang w:eastAsia="pl-PL"/>
        </w:rPr>
        <w:t xml:space="preserve"> – budowlanymi, przez osobę posiadającą uprawnienia budowlane do projektowania bez ograniczeń w odpowiedniej specjalności lub przez rzeczoznawcę budowlanego.</w:t>
      </w:r>
    </w:p>
    <w:p w:rsidR="00D520C3" w:rsidRPr="00AB36AA" w:rsidRDefault="00D520C3" w:rsidP="000349A3">
      <w:pPr>
        <w:spacing w:before="120" w:after="0"/>
        <w:jc w:val="both"/>
        <w:rPr>
          <w:rFonts w:ascii="Times New Roman" w:hAnsi="Times New Roman" w:cs="Times New Roman"/>
          <w:sz w:val="24"/>
          <w:szCs w:val="24"/>
          <w:u w:val="single"/>
          <w:lang w:eastAsia="pl-PL"/>
        </w:rPr>
      </w:pPr>
      <w:r w:rsidRPr="00AB36AA">
        <w:rPr>
          <w:rFonts w:ascii="Times New Roman" w:hAnsi="Times New Roman" w:cs="Times New Roman"/>
          <w:sz w:val="24"/>
          <w:szCs w:val="24"/>
          <w:u w:val="single"/>
          <w:lang w:eastAsia="pl-PL"/>
        </w:rPr>
        <w:t>Kserokopie wszelkich uzyskanych warunków uzgodnień i opinii należy na bieżąco przekazywać Zamawiającemu, w terminach umożliwiających ewentualne skorzystanie z trybu odwoławczego.</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zobowiązany jest do uzyskania wszystkich niezbędnych opinii, uzgodnień i sprawdzeń projektu po akceptacji Zamawiającego i przekazaniu przez niego odpowiednich pełnomocnictw.</w:t>
      </w:r>
    </w:p>
    <w:p w:rsidR="00D520C3" w:rsidRPr="00AB36AA" w:rsidRDefault="00D520C3" w:rsidP="000349A3">
      <w:pPr>
        <w:spacing w:before="120" w:after="0"/>
        <w:jc w:val="both"/>
        <w:rPr>
          <w:rFonts w:ascii="Times New Roman" w:hAnsi="Times New Roman" w:cs="Times New Roman"/>
          <w:b/>
          <w:bCs/>
          <w:sz w:val="24"/>
          <w:szCs w:val="24"/>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lastRenderedPageBreak/>
        <w:t>Wykonawca zobowiązany jest do uzyskania stosownych akceptacji Zamawiającego:</w:t>
      </w:r>
    </w:p>
    <w:p w:rsidR="00D520C3" w:rsidRPr="00AB36AA" w:rsidRDefault="00D520C3" w:rsidP="000D701C">
      <w:pPr>
        <w:pStyle w:val="Akapitzlist"/>
        <w:numPr>
          <w:ilvl w:val="0"/>
          <w:numId w:val="14"/>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Budowlany i Wykonawczy,</w:t>
      </w:r>
    </w:p>
    <w:p w:rsidR="00D520C3" w:rsidRPr="00AB36AA" w:rsidRDefault="00D520C3" w:rsidP="000D701C">
      <w:pPr>
        <w:pStyle w:val="Akapitzlist"/>
        <w:numPr>
          <w:ilvl w:val="0"/>
          <w:numId w:val="14"/>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Projekt organizacji ruchu. </w:t>
      </w:r>
    </w:p>
    <w:p w:rsidR="00D520C3" w:rsidRPr="00AB36AA" w:rsidRDefault="00D520C3" w:rsidP="005F109B">
      <w:pPr>
        <w:spacing w:before="24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Każdy z elementów opracowań projektowych Wykonawca będzie dostarczał Zamawiającemu wraz z protokołem przekazania. Podpisany protokół o dostarczeniu elementu projektu nie stanowi podstawy do wystawienia faktury. Podstawą wystawienia faktury jest odbiór dostarczonego elementu opracowania potwierdzony wpisem na protokole zdawczo-odbiorczym przez upoważnionego przedstawiciela zamawiających. </w:t>
      </w:r>
    </w:p>
    <w:p w:rsidR="00D520C3" w:rsidRPr="00AB36AA" w:rsidRDefault="00D520C3" w:rsidP="000349A3">
      <w:pPr>
        <w:spacing w:before="120" w:after="0"/>
        <w:jc w:val="both"/>
        <w:rPr>
          <w:rFonts w:ascii="Times New Roman" w:hAnsi="Times New Roman" w:cs="Times New Roman"/>
          <w:color w:val="808080"/>
          <w:sz w:val="16"/>
          <w:szCs w:val="16"/>
          <w:lang w:eastAsia="pl-PL"/>
        </w:rPr>
      </w:pPr>
    </w:p>
    <w:p w:rsidR="00D520C3" w:rsidRPr="00AB36AA" w:rsidRDefault="00D520C3" w:rsidP="00FD0D4E">
      <w:pPr>
        <w:pStyle w:val="Nagwek2"/>
        <w:keepNext w:val="0"/>
        <w:numPr>
          <w:ilvl w:val="0"/>
          <w:numId w:val="0"/>
        </w:numPr>
        <w:spacing w:after="240"/>
        <w:ind w:left="576" w:hanging="576"/>
        <w:rPr>
          <w:rFonts w:ascii="Times New Roman" w:hAnsi="Times New Roman" w:cs="Times New Roman"/>
          <w:i w:val="0"/>
          <w:iCs w:val="0"/>
          <w:sz w:val="24"/>
          <w:szCs w:val="24"/>
        </w:rPr>
      </w:pPr>
      <w:r w:rsidRPr="00AB36AA">
        <w:rPr>
          <w:rFonts w:ascii="Times New Roman" w:hAnsi="Times New Roman" w:cs="Times New Roman"/>
          <w:i w:val="0"/>
          <w:iCs w:val="0"/>
          <w:sz w:val="24"/>
          <w:szCs w:val="24"/>
        </w:rPr>
        <w:t xml:space="preserve">5.2. </w:t>
      </w:r>
      <w:bookmarkStart w:id="2" w:name="_Toc350768565"/>
      <w:bookmarkStart w:id="3" w:name="_Toc350769726"/>
      <w:r w:rsidRPr="00AB36AA">
        <w:rPr>
          <w:rFonts w:ascii="Times New Roman" w:hAnsi="Times New Roman" w:cs="Times New Roman"/>
          <w:i w:val="0"/>
          <w:iCs w:val="0"/>
          <w:sz w:val="24"/>
          <w:szCs w:val="24"/>
        </w:rPr>
        <w:t>Uzyskanie decyzji o zezwoleniu na realizację inwestycji drogowej (ZRID) oraz dokumentacja geodezyjn</w:t>
      </w:r>
      <w:bookmarkEnd w:id="2"/>
      <w:bookmarkEnd w:id="3"/>
      <w:r w:rsidRPr="00AB36AA">
        <w:rPr>
          <w:rFonts w:ascii="Times New Roman" w:hAnsi="Times New Roman" w:cs="Times New Roman"/>
          <w:i w:val="0"/>
          <w:iCs w:val="0"/>
          <w:sz w:val="24"/>
          <w:szCs w:val="24"/>
        </w:rPr>
        <w:t>o-prawna</w:t>
      </w:r>
    </w:p>
    <w:p w:rsidR="00D520C3" w:rsidRPr="00BD137D" w:rsidRDefault="00D520C3" w:rsidP="00C74644">
      <w:pPr>
        <w:jc w:val="both"/>
        <w:rPr>
          <w:rFonts w:ascii="Times New Roman" w:hAnsi="Times New Roman" w:cs="Times New Roman"/>
          <w:b/>
          <w:bCs/>
          <w:color w:val="FF0000"/>
          <w:sz w:val="24"/>
          <w:szCs w:val="24"/>
        </w:rPr>
      </w:pPr>
      <w:r w:rsidRPr="00AB36AA">
        <w:rPr>
          <w:rFonts w:ascii="Times New Roman" w:hAnsi="Times New Roman" w:cs="Times New Roman"/>
          <w:b/>
          <w:bCs/>
          <w:sz w:val="24"/>
          <w:szCs w:val="24"/>
        </w:rPr>
        <w:t>5.2.1.</w:t>
      </w:r>
      <w:r w:rsidRPr="00AB36AA">
        <w:rPr>
          <w:rFonts w:ascii="Times New Roman" w:hAnsi="Times New Roman" w:cs="Times New Roman"/>
          <w:sz w:val="24"/>
          <w:szCs w:val="24"/>
        </w:rPr>
        <w:t>Wykonawca przygotuje</w:t>
      </w:r>
      <w:r w:rsidR="00BD137D">
        <w:rPr>
          <w:rFonts w:ascii="Times New Roman" w:hAnsi="Times New Roman" w:cs="Times New Roman"/>
          <w:sz w:val="24"/>
          <w:szCs w:val="24"/>
        </w:rPr>
        <w:t xml:space="preserve">, </w:t>
      </w:r>
      <w:r w:rsidRPr="00AB36AA">
        <w:rPr>
          <w:rFonts w:ascii="Times New Roman" w:hAnsi="Times New Roman" w:cs="Times New Roman"/>
          <w:sz w:val="24"/>
          <w:szCs w:val="24"/>
        </w:rPr>
        <w:t xml:space="preserve">przedłoży </w:t>
      </w:r>
      <w:r w:rsidR="00BD137D">
        <w:rPr>
          <w:rFonts w:ascii="Times New Roman" w:hAnsi="Times New Roman" w:cs="Times New Roman"/>
          <w:sz w:val="24"/>
          <w:szCs w:val="24"/>
        </w:rPr>
        <w:t>do odpowiedniego organu administracji i uzyska</w:t>
      </w:r>
      <w:r w:rsidRPr="00AB36AA">
        <w:rPr>
          <w:rFonts w:ascii="Times New Roman" w:hAnsi="Times New Roman" w:cs="Times New Roman"/>
          <w:sz w:val="24"/>
          <w:szCs w:val="24"/>
        </w:rPr>
        <w:t>,  ostateczn</w:t>
      </w:r>
      <w:r w:rsidR="00BD137D">
        <w:rPr>
          <w:rFonts w:ascii="Times New Roman" w:hAnsi="Times New Roman" w:cs="Times New Roman"/>
          <w:sz w:val="24"/>
          <w:szCs w:val="24"/>
        </w:rPr>
        <w:t>ą</w:t>
      </w:r>
      <w:r w:rsidRPr="00AB36AA">
        <w:rPr>
          <w:rFonts w:ascii="Times New Roman" w:hAnsi="Times New Roman" w:cs="Times New Roman"/>
          <w:sz w:val="24"/>
          <w:szCs w:val="24"/>
        </w:rPr>
        <w:t xml:space="preserve"> decyzj</w:t>
      </w:r>
      <w:r w:rsidR="00BD137D">
        <w:rPr>
          <w:rFonts w:ascii="Times New Roman" w:hAnsi="Times New Roman" w:cs="Times New Roman"/>
          <w:sz w:val="24"/>
          <w:szCs w:val="24"/>
        </w:rPr>
        <w:t>ę</w:t>
      </w:r>
      <w:r w:rsidRPr="00AB36AA">
        <w:rPr>
          <w:rFonts w:ascii="Times New Roman" w:hAnsi="Times New Roman" w:cs="Times New Roman"/>
          <w:sz w:val="24"/>
          <w:szCs w:val="24"/>
        </w:rPr>
        <w:t xml:space="preserve"> o zezwoleniu na realizację inwestycji drogowej (dalej: ZRID) w oparciu o przepisy ustawy z dnia 10 kwietnia 2003r. o szczególnych zasadach przygotowania i realizacji inwestycji w zakresie dróg publicznych (tekst jednolity </w:t>
      </w:r>
      <w:r w:rsidRPr="00DE6744">
        <w:rPr>
          <w:rFonts w:ascii="Times New Roman" w:hAnsi="Times New Roman" w:cs="Times New Roman"/>
          <w:sz w:val="24"/>
          <w:szCs w:val="24"/>
        </w:rPr>
        <w:t>Dz. U. z 201</w:t>
      </w:r>
      <w:r w:rsidR="00DE6744" w:rsidRPr="00DE6744">
        <w:rPr>
          <w:rFonts w:ascii="Times New Roman" w:hAnsi="Times New Roman" w:cs="Times New Roman"/>
          <w:sz w:val="24"/>
          <w:szCs w:val="24"/>
        </w:rPr>
        <w:t>7</w:t>
      </w:r>
      <w:r w:rsidRPr="00DE6744">
        <w:rPr>
          <w:rFonts w:ascii="Times New Roman" w:hAnsi="Times New Roman" w:cs="Times New Roman"/>
          <w:sz w:val="24"/>
          <w:szCs w:val="24"/>
        </w:rPr>
        <w:t xml:space="preserve"> r.,  poz. </w:t>
      </w:r>
      <w:r w:rsidR="00DE6744" w:rsidRPr="00DE6744">
        <w:rPr>
          <w:rFonts w:ascii="Times New Roman" w:hAnsi="Times New Roman" w:cs="Times New Roman"/>
          <w:sz w:val="24"/>
          <w:szCs w:val="24"/>
        </w:rPr>
        <w:t>1496</w:t>
      </w:r>
      <w:r w:rsidRPr="00DE6744">
        <w:rPr>
          <w:rFonts w:ascii="Times New Roman" w:hAnsi="Times New Roman" w:cs="Times New Roman"/>
          <w:sz w:val="24"/>
          <w:szCs w:val="24"/>
        </w:rPr>
        <w:t xml:space="preserve"> z </w:t>
      </w:r>
      <w:proofErr w:type="spellStart"/>
      <w:r w:rsidRPr="00DE6744">
        <w:rPr>
          <w:rFonts w:ascii="Times New Roman" w:hAnsi="Times New Roman" w:cs="Times New Roman"/>
          <w:sz w:val="24"/>
          <w:szCs w:val="24"/>
        </w:rPr>
        <w:t>późn</w:t>
      </w:r>
      <w:proofErr w:type="spellEnd"/>
      <w:r w:rsidRPr="00DE6744">
        <w:rPr>
          <w:rFonts w:ascii="Times New Roman" w:hAnsi="Times New Roman" w:cs="Times New Roman"/>
          <w:sz w:val="24"/>
          <w:szCs w:val="24"/>
        </w:rPr>
        <w:t>. zm.).</w:t>
      </w:r>
    </w:p>
    <w:p w:rsidR="00D520C3" w:rsidRPr="00AB36AA" w:rsidRDefault="00D520C3" w:rsidP="00E36131">
      <w:pPr>
        <w:suppressAutoHyphens/>
        <w:spacing w:after="120"/>
        <w:jc w:val="both"/>
        <w:rPr>
          <w:rFonts w:ascii="Times New Roman" w:hAnsi="Times New Roman" w:cs="Times New Roman"/>
          <w:kern w:val="1"/>
          <w:sz w:val="24"/>
          <w:szCs w:val="24"/>
          <w:lang w:eastAsia="ar-SA"/>
        </w:rPr>
      </w:pPr>
      <w:r w:rsidRPr="00AB36AA">
        <w:rPr>
          <w:rFonts w:ascii="Times New Roman" w:hAnsi="Times New Roman" w:cs="Times New Roman"/>
          <w:b/>
          <w:bCs/>
          <w:sz w:val="24"/>
          <w:szCs w:val="24"/>
        </w:rPr>
        <w:t>5.2.2.</w:t>
      </w:r>
      <w:r w:rsidRPr="00AB36AA">
        <w:rPr>
          <w:rFonts w:ascii="Times New Roman" w:hAnsi="Times New Roman" w:cs="Times New Roman"/>
          <w:sz w:val="24"/>
          <w:szCs w:val="24"/>
        </w:rPr>
        <w:t>Wykonawca opracuje dokumentację geodezyjno-prawną służącą do regulacji stanu prawnego nieruchomości. Dokumentacja ta spełniać ma wymagania określone w przepisach ustawy z dnia</w:t>
      </w:r>
      <w:r w:rsidR="00BD137D">
        <w:rPr>
          <w:rFonts w:ascii="Times New Roman" w:hAnsi="Times New Roman" w:cs="Times New Roman"/>
          <w:sz w:val="24"/>
          <w:szCs w:val="24"/>
        </w:rPr>
        <w:t xml:space="preserve"> </w:t>
      </w:r>
      <w:r w:rsidRPr="00AB36AA">
        <w:rPr>
          <w:rFonts w:ascii="Times New Roman" w:hAnsi="Times New Roman" w:cs="Times New Roman"/>
          <w:sz w:val="24"/>
          <w:szCs w:val="24"/>
        </w:rPr>
        <w:t>10 kwietnia 2003 r. o szczególnych zasadach przygotowania i realizacji inwestycji w zakresie dróg publicznych jak również następujące warunki i posiadać następującą zawartość:</w:t>
      </w:r>
    </w:p>
    <w:p w:rsidR="00D520C3" w:rsidRPr="00AB36AA" w:rsidRDefault="00D520C3" w:rsidP="00FD0D4E">
      <w:pPr>
        <w:pStyle w:val="StylPo0pt1"/>
        <w:numPr>
          <w:ilvl w:val="0"/>
          <w:numId w:val="26"/>
        </w:numPr>
        <w:jc w:val="both"/>
      </w:pPr>
      <w:r w:rsidRPr="00AB36AA">
        <w:t>dokumentację geodezyjno-prawną należy sporządzić w taki sposób by służyła do regulacji stanu prawnego całego pasa drogowego odcinka drogi objętego zadaniem, również w przypadku, gdy teren niezbędny do realizacji inwestycji (teren objęty ZRID) nie będzie obejmował całego pasa drogowego,</w:t>
      </w:r>
    </w:p>
    <w:p w:rsidR="00D520C3" w:rsidRPr="00AB36AA" w:rsidRDefault="00D520C3" w:rsidP="00FD0D4E">
      <w:pPr>
        <w:pStyle w:val="StylPo0pt1"/>
        <w:jc w:val="both"/>
      </w:pPr>
    </w:p>
    <w:p w:rsidR="00D520C3" w:rsidRPr="00AB36AA" w:rsidRDefault="00D520C3" w:rsidP="00FD0D4E">
      <w:pPr>
        <w:pStyle w:val="StylPo0pt1"/>
        <w:numPr>
          <w:ilvl w:val="0"/>
          <w:numId w:val="26"/>
        </w:numPr>
        <w:jc w:val="both"/>
      </w:pPr>
      <w:r w:rsidRPr="00AB36AA">
        <w:t>dokumentacja geodezyjno-prawna zawierać ma geodezyjne ustalenie zakresu zajętości poszczególnych działek ewidencyjnych pod pas drogowy ( projektowany) obejmujące sporządzony</w:t>
      </w:r>
      <w:r w:rsidR="00BD137D">
        <w:t xml:space="preserve"> </w:t>
      </w:r>
      <w:r w:rsidRPr="00AB36AA">
        <w:t xml:space="preserve">i zatwierdzony zgodnie z odrębnymi przepisami operat podziałowy działek ewidencyjnych w skład, którego wejdą: </w:t>
      </w:r>
    </w:p>
    <w:p w:rsidR="00D520C3" w:rsidRPr="00AB36AA" w:rsidRDefault="00D520C3" w:rsidP="00FD0D4E">
      <w:pPr>
        <w:pStyle w:val="StylPo0pt1"/>
        <w:numPr>
          <w:ilvl w:val="0"/>
          <w:numId w:val="27"/>
        </w:numPr>
      </w:pPr>
      <w:r w:rsidRPr="00AB36AA">
        <w:t>mapa uzupełniająca zbiorcza z projektem podziału,</w:t>
      </w:r>
    </w:p>
    <w:p w:rsidR="00D520C3" w:rsidRPr="00AB36AA" w:rsidRDefault="00D520C3" w:rsidP="00FD0D4E">
      <w:pPr>
        <w:pStyle w:val="StylPo0pt1"/>
        <w:numPr>
          <w:ilvl w:val="0"/>
          <w:numId w:val="27"/>
        </w:numPr>
      </w:pPr>
      <w:r w:rsidRPr="00AB36AA">
        <w:t>mapa sytuacyjna z naniesionymi granicami działek ewidencyjnych w tym granicami podziału,</w:t>
      </w:r>
    </w:p>
    <w:p w:rsidR="00D520C3" w:rsidRPr="00AB36AA" w:rsidRDefault="00D520C3" w:rsidP="00FD0D4E">
      <w:pPr>
        <w:pStyle w:val="StylPo0pt1"/>
        <w:numPr>
          <w:ilvl w:val="0"/>
          <w:numId w:val="27"/>
        </w:numPr>
      </w:pPr>
      <w:r w:rsidRPr="00AB36AA">
        <w:t>zbiorczy wykaz zmian gruntowych z określeniem działek zajmowanych pod drogę,</w:t>
      </w:r>
    </w:p>
    <w:p w:rsidR="00D520C3" w:rsidRPr="00AB36AA" w:rsidRDefault="00D520C3" w:rsidP="00FD0D4E">
      <w:pPr>
        <w:pStyle w:val="StylPo0pt1"/>
        <w:numPr>
          <w:ilvl w:val="0"/>
          <w:numId w:val="27"/>
        </w:numPr>
      </w:pPr>
      <w:r w:rsidRPr="00AB36AA">
        <w:t>mapy jednostkowe z projektem podziału i wykazem zmian gruntowych oraz sytuacją,</w:t>
      </w:r>
    </w:p>
    <w:p w:rsidR="00D520C3" w:rsidRPr="00AB36AA" w:rsidRDefault="00D520C3" w:rsidP="00FD0D4E">
      <w:pPr>
        <w:pStyle w:val="StylPo0pt1"/>
        <w:ind w:left="360"/>
      </w:pPr>
    </w:p>
    <w:p w:rsidR="00D520C3" w:rsidRPr="00AB36AA" w:rsidRDefault="00D520C3" w:rsidP="00FD0D4E">
      <w:pPr>
        <w:spacing w:after="0" w:line="360" w:lineRule="auto"/>
        <w:jc w:val="both"/>
        <w:rPr>
          <w:rFonts w:ascii="Times New Roman" w:hAnsi="Times New Roman" w:cs="Times New Roman"/>
          <w:sz w:val="24"/>
          <w:szCs w:val="24"/>
        </w:rPr>
      </w:pPr>
      <w:r w:rsidRPr="00AB36AA">
        <w:rPr>
          <w:rFonts w:ascii="Times New Roman" w:hAnsi="Times New Roman" w:cs="Times New Roman"/>
          <w:sz w:val="24"/>
          <w:szCs w:val="24"/>
        </w:rPr>
        <w:t>Ponadto dokumentacja geodezyjno-prawna zawierać ma:</w:t>
      </w:r>
    </w:p>
    <w:p w:rsidR="00D520C3" w:rsidRPr="00AB36AA" w:rsidRDefault="00D520C3" w:rsidP="00FD0D4E">
      <w:pPr>
        <w:pStyle w:val="StylPo0pt1"/>
        <w:numPr>
          <w:ilvl w:val="0"/>
          <w:numId w:val="26"/>
        </w:numPr>
        <w:jc w:val="both"/>
      </w:pPr>
      <w:r w:rsidRPr="00AB36AA">
        <w:t>mapę sytuacyjną z naniesionymi granicami działek ewidencyjnych, mapę ewidencji gruntów oraz pisemną opinię z dokonanych pomiarów na gruncie potwierdzające, że poszczególne działki ewidencyjne zostaną w całości zajęte pod inwestycję lub zostały już zajęte pod istniejący pas drogowy i nie ma potrzeby dokonywania podziału tych działek,</w:t>
      </w:r>
    </w:p>
    <w:p w:rsidR="00D520C3" w:rsidRPr="00AB36AA" w:rsidRDefault="00D520C3" w:rsidP="00FD0D4E">
      <w:pPr>
        <w:pStyle w:val="StylPo0pt1"/>
        <w:numPr>
          <w:ilvl w:val="0"/>
          <w:numId w:val="26"/>
        </w:numPr>
        <w:jc w:val="both"/>
      </w:pPr>
      <w:r w:rsidRPr="00AB36AA">
        <w:t>sporządzone i zatwierdzone zgodnie z odrębnymi przepisami porównawcze wykazy zmian dla nieruchomości objętych zadaniem o nieuregulowanym stanie prawnym w tym dla nieruchomości stanowiącej ewidencyjną działkę drogową,</w:t>
      </w:r>
    </w:p>
    <w:p w:rsidR="00D520C3" w:rsidRPr="00AB36AA" w:rsidRDefault="00D520C3" w:rsidP="00FD0D4E">
      <w:pPr>
        <w:pStyle w:val="StylPo0pt1"/>
        <w:numPr>
          <w:ilvl w:val="0"/>
          <w:numId w:val="26"/>
        </w:numPr>
        <w:jc w:val="both"/>
      </w:pPr>
      <w:r w:rsidRPr="00AB36AA">
        <w:lastRenderedPageBreak/>
        <w:t xml:space="preserve">wypisy z rejestru gruntów, odpisy z ksiąg wieczystych, a w przypadku braku księgi wieczystej odpisy dokumentów potwierdzających prawo własności do nieruchomości objętych zadaniem (po jednym egzemplarzu), </w:t>
      </w:r>
    </w:p>
    <w:p w:rsidR="00D520C3" w:rsidRPr="00AB36AA" w:rsidRDefault="00D520C3" w:rsidP="00FD0D4E">
      <w:pPr>
        <w:pStyle w:val="StylPo0pt1"/>
        <w:numPr>
          <w:ilvl w:val="0"/>
          <w:numId w:val="26"/>
        </w:numPr>
        <w:jc w:val="both"/>
      </w:pPr>
      <w:r w:rsidRPr="00AB36AA">
        <w:t xml:space="preserve">sporządzony przez Wykonawcę </w:t>
      </w:r>
      <w:r w:rsidRPr="00AB36AA">
        <w:rPr>
          <w:b/>
          <w:bCs/>
        </w:rPr>
        <w:t>opis stanu przejętych nieruchomości według stanu na dzień wydania decyzji ZRID oraz dokumentację fotograficzną</w:t>
      </w:r>
      <w:r w:rsidRPr="00AB36AA">
        <w:t>, które są niezbędne w świetle art. 18 ust. 1 ustawy z dnia 10 kwietnia 2003 roku o szczególnych zasadach przygotowania i realizacji inwestycji w zakresie dróg publicznych, zgodnie, z którym wysokość odszkodowania ustala się według stanu nieruchomości w dniu wydania decyzji ZRID, zaś pod pojęciem stanu nieruchomości należy rozumieć (art. 4 pkt 17 ustawy o gospodarce nieruchomościami) stan zagospodarowania, stan prawny, stan techniczno-użytkowy, stopień wyposażenia w urządzenia infrastruktury technicznej, a także stan otoczenia nieruchomości, w tym wielkość, charakter i stopień zurbanizowania miejscowości, w której nieruchomość jest położona.</w:t>
      </w:r>
    </w:p>
    <w:p w:rsidR="00D520C3" w:rsidRPr="00AB36AA" w:rsidRDefault="00D520C3" w:rsidP="00FD0D4E">
      <w:pPr>
        <w:spacing w:line="240" w:lineRule="auto"/>
        <w:jc w:val="both"/>
        <w:rPr>
          <w:rFonts w:ascii="Times New Roman" w:hAnsi="Times New Roman" w:cs="Times New Roman"/>
          <w:b/>
          <w:bCs/>
          <w:sz w:val="24"/>
          <w:szCs w:val="24"/>
        </w:rPr>
      </w:pPr>
      <w:r w:rsidRPr="00AB36AA">
        <w:rPr>
          <w:rFonts w:ascii="Times New Roman" w:hAnsi="Times New Roman" w:cs="Times New Roman"/>
          <w:b/>
          <w:bCs/>
          <w:sz w:val="24"/>
          <w:szCs w:val="24"/>
        </w:rPr>
        <w:t>UWAGA</w:t>
      </w:r>
    </w:p>
    <w:p w:rsidR="00D520C3" w:rsidRPr="00AB36AA" w:rsidRDefault="00D520C3" w:rsidP="00FD0D4E">
      <w:pPr>
        <w:jc w:val="both"/>
        <w:rPr>
          <w:rFonts w:ascii="Times New Roman" w:hAnsi="Times New Roman" w:cs="Times New Roman"/>
          <w:b/>
          <w:bCs/>
          <w:sz w:val="24"/>
          <w:szCs w:val="24"/>
        </w:rPr>
      </w:pPr>
      <w:r w:rsidRPr="00AB36AA">
        <w:rPr>
          <w:rFonts w:ascii="Times New Roman" w:hAnsi="Times New Roman" w:cs="Times New Roman"/>
          <w:b/>
          <w:bCs/>
          <w:sz w:val="24"/>
          <w:szCs w:val="24"/>
        </w:rPr>
        <w:t>Projekty podziałów nieruchomości przed ich wyniesieniem w terenie i złożeniem do klauzuli należy bezwzględnie uzgodnić z Zamawiającym</w:t>
      </w:r>
    </w:p>
    <w:p w:rsidR="00D520C3" w:rsidRPr="00AB36AA" w:rsidRDefault="00D520C3" w:rsidP="002617CA">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 xml:space="preserve">5.3 </w:t>
      </w:r>
      <w:bookmarkStart w:id="4" w:name="_Toc350768561"/>
      <w:bookmarkStart w:id="5" w:name="_Toc350769724"/>
      <w:r w:rsidRPr="00AB36AA">
        <w:rPr>
          <w:rFonts w:ascii="Times New Roman" w:hAnsi="Times New Roman" w:cs="Times New Roman"/>
          <w:b/>
          <w:bCs/>
          <w:sz w:val="24"/>
          <w:szCs w:val="24"/>
          <w:lang w:eastAsia="pl-PL"/>
        </w:rPr>
        <w:t>Uzyskanie decyzji dot. środowiskowych uwarunkowań realizacji przedsięwzięcia</w:t>
      </w:r>
      <w:bookmarkEnd w:id="4"/>
      <w:bookmarkEnd w:id="5"/>
    </w:p>
    <w:p w:rsidR="00D520C3" w:rsidRPr="00AB36AA" w:rsidRDefault="00D520C3" w:rsidP="002617CA">
      <w:pPr>
        <w:rPr>
          <w:rFonts w:ascii="Times New Roman" w:hAnsi="Times New Roman" w:cs="Times New Roman"/>
          <w:sz w:val="24"/>
          <w:szCs w:val="24"/>
        </w:rPr>
      </w:pPr>
      <w:r w:rsidRPr="00AB36AA">
        <w:rPr>
          <w:rFonts w:ascii="Times New Roman" w:hAnsi="Times New Roman" w:cs="Times New Roman"/>
          <w:sz w:val="24"/>
          <w:szCs w:val="24"/>
        </w:rPr>
        <w:t>Zakres opracowania obejmujący uzyskanie decyzji dot. środowiskowych uwarunkowań realizacji przedsięwzięcia:</w:t>
      </w:r>
    </w:p>
    <w:p w:rsidR="00D520C3" w:rsidRPr="00AB36AA" w:rsidRDefault="00D520C3" w:rsidP="002617CA">
      <w:pPr>
        <w:numPr>
          <w:ilvl w:val="0"/>
          <w:numId w:val="30"/>
        </w:numPr>
        <w:spacing w:before="240" w:after="240"/>
        <w:jc w:val="both"/>
        <w:rPr>
          <w:rFonts w:ascii="Times New Roman" w:hAnsi="Times New Roman" w:cs="Times New Roman"/>
          <w:sz w:val="24"/>
          <w:szCs w:val="24"/>
        </w:rPr>
      </w:pPr>
      <w:r w:rsidRPr="00AB36AA">
        <w:rPr>
          <w:rFonts w:ascii="Times New Roman" w:hAnsi="Times New Roman" w:cs="Times New Roman"/>
          <w:sz w:val="24"/>
          <w:szCs w:val="24"/>
        </w:rPr>
        <w:t>Wykonawca powinien uzyskać decyzję o środowiskowych uwarunkowaniach realizacji przedsięwzięcia –DUŚ (lub decyzję o umorzeniu postępowania, niezbędną z punktu widzenia ubiegania się o dofinansowanie realizacji inwestycji ze środków zewnętrznych, w tym Unii Europejskiej) w oparciu o obowiązujące przepisy między innymi: ustawę z dnia 3 października 2008 r.</w:t>
      </w:r>
      <w:r w:rsidR="00BD137D">
        <w:rPr>
          <w:rFonts w:ascii="Times New Roman" w:hAnsi="Times New Roman" w:cs="Times New Roman"/>
          <w:sz w:val="24"/>
          <w:szCs w:val="24"/>
        </w:rPr>
        <w:t xml:space="preserve"> </w:t>
      </w:r>
      <w:r w:rsidRPr="00AB36AA">
        <w:rPr>
          <w:rFonts w:ascii="Times New Roman" w:hAnsi="Times New Roman" w:cs="Times New Roman"/>
          <w:sz w:val="24"/>
          <w:szCs w:val="24"/>
        </w:rPr>
        <w:t>o udostępnieniu informacji o środowisku i jego ochronie, udziale społeczeństwa w ochronie środowiska oraz o ocenach oddziaływania na środowisko (</w:t>
      </w:r>
      <w:r w:rsidRPr="00AB36AA">
        <w:rPr>
          <w:rFonts w:ascii="Times New Roman" w:hAnsi="Times New Roman" w:cs="Times New Roman"/>
          <w:kern w:val="1"/>
          <w:sz w:val="24"/>
          <w:szCs w:val="24"/>
          <w:lang w:eastAsia="ar-SA"/>
        </w:rPr>
        <w:t xml:space="preserve">tekst jednolity </w:t>
      </w:r>
      <w:r w:rsidRPr="00DE6744">
        <w:rPr>
          <w:rFonts w:ascii="Times New Roman" w:hAnsi="Times New Roman" w:cs="Times New Roman"/>
          <w:kern w:val="1"/>
          <w:sz w:val="24"/>
          <w:szCs w:val="24"/>
          <w:lang w:eastAsia="ar-SA"/>
        </w:rPr>
        <w:t>Dz. U.  z 201</w:t>
      </w:r>
      <w:r w:rsidR="00DE6744" w:rsidRPr="00DE6744">
        <w:rPr>
          <w:rFonts w:ascii="Times New Roman" w:hAnsi="Times New Roman" w:cs="Times New Roman"/>
          <w:kern w:val="1"/>
          <w:sz w:val="24"/>
          <w:szCs w:val="24"/>
          <w:lang w:eastAsia="ar-SA"/>
        </w:rPr>
        <w:t>7</w:t>
      </w:r>
      <w:r w:rsidRPr="00DE6744">
        <w:rPr>
          <w:rFonts w:ascii="Times New Roman" w:hAnsi="Times New Roman" w:cs="Times New Roman"/>
          <w:kern w:val="1"/>
          <w:sz w:val="24"/>
          <w:szCs w:val="24"/>
          <w:lang w:eastAsia="ar-SA"/>
        </w:rPr>
        <w:t>r.,  poz. 1</w:t>
      </w:r>
      <w:r w:rsidR="00DE6744" w:rsidRPr="00DE6744">
        <w:rPr>
          <w:rFonts w:ascii="Times New Roman" w:hAnsi="Times New Roman" w:cs="Times New Roman"/>
          <w:kern w:val="1"/>
          <w:sz w:val="24"/>
          <w:szCs w:val="24"/>
          <w:lang w:eastAsia="ar-SA"/>
        </w:rPr>
        <w:t>405</w:t>
      </w:r>
      <w:r w:rsidRPr="00DE6744">
        <w:rPr>
          <w:rFonts w:ascii="Times New Roman" w:hAnsi="Times New Roman" w:cs="Times New Roman"/>
          <w:kern w:val="1"/>
          <w:sz w:val="24"/>
          <w:szCs w:val="24"/>
          <w:lang w:eastAsia="ar-SA"/>
        </w:rPr>
        <w:t xml:space="preserve"> z </w:t>
      </w:r>
      <w:proofErr w:type="spellStart"/>
      <w:r w:rsidRPr="00DE6744">
        <w:rPr>
          <w:rFonts w:ascii="Times New Roman" w:hAnsi="Times New Roman" w:cs="Times New Roman"/>
          <w:kern w:val="1"/>
          <w:sz w:val="24"/>
          <w:szCs w:val="24"/>
          <w:lang w:eastAsia="ar-SA"/>
        </w:rPr>
        <w:t>późn</w:t>
      </w:r>
      <w:proofErr w:type="spellEnd"/>
      <w:r w:rsidRPr="00DE6744">
        <w:rPr>
          <w:rFonts w:ascii="Times New Roman" w:hAnsi="Times New Roman" w:cs="Times New Roman"/>
          <w:kern w:val="1"/>
          <w:sz w:val="24"/>
          <w:szCs w:val="24"/>
          <w:lang w:eastAsia="ar-SA"/>
        </w:rPr>
        <w:t xml:space="preserve">. zm. </w:t>
      </w:r>
      <w:r w:rsidRPr="00DE6744">
        <w:rPr>
          <w:rFonts w:ascii="Times New Roman" w:hAnsi="Times New Roman" w:cs="Times New Roman"/>
          <w:sz w:val="24"/>
          <w:szCs w:val="24"/>
        </w:rPr>
        <w:t>)(</w:t>
      </w:r>
      <w:r w:rsidRPr="00AB36AA">
        <w:rPr>
          <w:rFonts w:ascii="Times New Roman" w:hAnsi="Times New Roman" w:cs="Times New Roman"/>
          <w:sz w:val="24"/>
          <w:szCs w:val="24"/>
        </w:rPr>
        <w:t>Ustawa OOŚ) , Rozporządzenie Rady Ministrów dnia 9 listopada 2010 w sprawie przedsięwzięć mogących znacząco oddziaływać na środowisko oraz przepisów dotyczących przedsięwzięć wymagających oceny oddziaływania na obszar Natura 2000 i inne uregulowania prawne.</w:t>
      </w:r>
    </w:p>
    <w:p w:rsidR="00D520C3" w:rsidRPr="00AB36AA" w:rsidRDefault="00D520C3" w:rsidP="002617CA">
      <w:pPr>
        <w:numPr>
          <w:ilvl w:val="0"/>
          <w:numId w:val="30"/>
        </w:numPr>
        <w:spacing w:before="240" w:after="240"/>
        <w:rPr>
          <w:rFonts w:ascii="Times New Roman" w:hAnsi="Times New Roman" w:cs="Times New Roman"/>
          <w:sz w:val="24"/>
          <w:szCs w:val="24"/>
        </w:rPr>
      </w:pPr>
      <w:r w:rsidRPr="00AB36AA">
        <w:rPr>
          <w:rFonts w:ascii="Times New Roman" w:hAnsi="Times New Roman" w:cs="Times New Roman"/>
          <w:sz w:val="24"/>
          <w:szCs w:val="24"/>
        </w:rPr>
        <w:t xml:space="preserve">do Wykonawcy należy przygotowanie niezbędnych materiałów do uzyskania decyzji DUŚ </w:t>
      </w:r>
    </w:p>
    <w:p w:rsidR="00D520C3" w:rsidRPr="00AB36AA" w:rsidRDefault="00D520C3" w:rsidP="002617CA">
      <w:pPr>
        <w:numPr>
          <w:ilvl w:val="0"/>
          <w:numId w:val="30"/>
        </w:numPr>
        <w:spacing w:before="240" w:after="240"/>
        <w:jc w:val="both"/>
        <w:rPr>
          <w:rFonts w:ascii="Times New Roman" w:hAnsi="Times New Roman" w:cs="Times New Roman"/>
          <w:sz w:val="24"/>
          <w:szCs w:val="24"/>
        </w:rPr>
      </w:pPr>
      <w:r w:rsidRPr="00AB36AA">
        <w:rPr>
          <w:rFonts w:ascii="Times New Roman" w:hAnsi="Times New Roman" w:cs="Times New Roman"/>
          <w:sz w:val="24"/>
          <w:szCs w:val="24"/>
        </w:rPr>
        <w:t>wykonawca złoży – w imieniu Zamawiającego – kompletny wniosek o wydanie decyzji o środowiskowych uwarunkowaniach ( w tym kartę informacyjną przedsięwzięcia).</w:t>
      </w:r>
    </w:p>
    <w:p w:rsidR="00D520C3" w:rsidRPr="00AB36AA" w:rsidRDefault="00D520C3" w:rsidP="002617CA">
      <w:pPr>
        <w:numPr>
          <w:ilvl w:val="0"/>
          <w:numId w:val="30"/>
        </w:numPr>
        <w:spacing w:before="240" w:after="240"/>
        <w:jc w:val="both"/>
        <w:rPr>
          <w:rFonts w:ascii="Times New Roman" w:hAnsi="Times New Roman" w:cs="Times New Roman"/>
          <w:sz w:val="24"/>
          <w:szCs w:val="24"/>
        </w:rPr>
      </w:pPr>
      <w:r w:rsidRPr="00AB36AA">
        <w:rPr>
          <w:rFonts w:ascii="Times New Roman" w:hAnsi="Times New Roman" w:cs="Times New Roman"/>
          <w:sz w:val="24"/>
          <w:szCs w:val="24"/>
        </w:rPr>
        <w:t>przez kartę informacyjną przedsięwzięcia rozumie się dokument zawierający podstawowe informacje</w:t>
      </w:r>
      <w:r w:rsidRPr="00AB36AA">
        <w:rPr>
          <w:rFonts w:ascii="Times New Roman" w:hAnsi="Times New Roman" w:cs="Times New Roman"/>
          <w:sz w:val="24"/>
          <w:szCs w:val="24"/>
        </w:rPr>
        <w:br/>
        <w:t xml:space="preserve"> o planowanym przedsięwzięciu, w szczególności dane o:</w:t>
      </w:r>
    </w:p>
    <w:p w:rsidR="00D520C3" w:rsidRPr="00AB36AA" w:rsidRDefault="00D520C3" w:rsidP="002617CA">
      <w:pPr>
        <w:pStyle w:val="StylPo0pt1"/>
        <w:numPr>
          <w:ilvl w:val="0"/>
          <w:numId w:val="29"/>
        </w:numPr>
      </w:pPr>
      <w:r w:rsidRPr="00AB36AA">
        <w:t>rodzaju, skali i usytuowaniu przedsięwzięcia,</w:t>
      </w:r>
    </w:p>
    <w:p w:rsidR="00D520C3" w:rsidRPr="00AB36AA" w:rsidRDefault="00D520C3" w:rsidP="002617CA">
      <w:pPr>
        <w:pStyle w:val="StylPo0pt1"/>
        <w:numPr>
          <w:ilvl w:val="0"/>
          <w:numId w:val="29"/>
        </w:numPr>
      </w:pPr>
      <w:r w:rsidRPr="00AB36AA">
        <w:t>powierzchni zajmowanej nieruchomości, a także obiektu budowlanego oraz dotychczasowym sposobie ich wykorzystywania i pokryciu nieruchomości szatą roślinną,</w:t>
      </w:r>
    </w:p>
    <w:p w:rsidR="00D520C3" w:rsidRPr="00AB36AA" w:rsidRDefault="00D520C3" w:rsidP="002617CA">
      <w:pPr>
        <w:pStyle w:val="StylPo0pt1"/>
        <w:numPr>
          <w:ilvl w:val="0"/>
          <w:numId w:val="29"/>
        </w:numPr>
      </w:pPr>
      <w:r w:rsidRPr="00AB36AA">
        <w:t>rodzaju technologii,</w:t>
      </w:r>
    </w:p>
    <w:p w:rsidR="00D520C3" w:rsidRPr="00AB36AA" w:rsidRDefault="00D520C3" w:rsidP="002617CA">
      <w:pPr>
        <w:pStyle w:val="StylPo0pt1"/>
        <w:numPr>
          <w:ilvl w:val="0"/>
          <w:numId w:val="29"/>
        </w:numPr>
      </w:pPr>
      <w:r w:rsidRPr="00AB36AA">
        <w:t>ewentualnych wariantach przedsięwzięcia,</w:t>
      </w:r>
    </w:p>
    <w:p w:rsidR="00D520C3" w:rsidRPr="00AB36AA" w:rsidRDefault="00D520C3" w:rsidP="002617CA">
      <w:pPr>
        <w:pStyle w:val="StylPo0pt1"/>
        <w:numPr>
          <w:ilvl w:val="0"/>
          <w:numId w:val="29"/>
        </w:numPr>
      </w:pPr>
      <w:r w:rsidRPr="00AB36AA">
        <w:lastRenderedPageBreak/>
        <w:t>przewidywanej ilości wykorzystywanej wody, surowców, materiałów, paliw oraz energii,</w:t>
      </w:r>
    </w:p>
    <w:p w:rsidR="00D520C3" w:rsidRPr="00AB36AA" w:rsidRDefault="00D520C3" w:rsidP="002617CA">
      <w:pPr>
        <w:pStyle w:val="StylPo0pt1"/>
        <w:numPr>
          <w:ilvl w:val="0"/>
          <w:numId w:val="29"/>
        </w:numPr>
      </w:pPr>
      <w:r w:rsidRPr="00AB36AA">
        <w:t xml:space="preserve">rozwiązaniach chroniących </w:t>
      </w:r>
      <w:r w:rsidRPr="00AB36AA">
        <w:tab/>
        <w:t>środowisko,</w:t>
      </w:r>
    </w:p>
    <w:p w:rsidR="00D520C3" w:rsidRPr="00AB36AA" w:rsidRDefault="00D520C3" w:rsidP="002617CA">
      <w:pPr>
        <w:pStyle w:val="StylPo0pt1"/>
        <w:numPr>
          <w:ilvl w:val="0"/>
          <w:numId w:val="29"/>
        </w:numPr>
      </w:pPr>
      <w:r w:rsidRPr="00AB36AA">
        <w:t>rodzajach i przewidywanej ilości wprowadzanych do środowiska substancji lub energii przy zastosowaniu rozwiązań chroniących środowisko,</w:t>
      </w:r>
    </w:p>
    <w:p w:rsidR="00D520C3" w:rsidRPr="00AB36AA" w:rsidRDefault="00D520C3" w:rsidP="002617CA">
      <w:pPr>
        <w:pStyle w:val="StylPo0pt1"/>
        <w:numPr>
          <w:ilvl w:val="0"/>
          <w:numId w:val="29"/>
        </w:numPr>
      </w:pPr>
      <w:r w:rsidRPr="00AB36AA">
        <w:t>możliwym transgranicznym oddziaływaniu na środowisko</w:t>
      </w:r>
    </w:p>
    <w:p w:rsidR="00D520C3" w:rsidRPr="00AB36AA" w:rsidRDefault="00D520C3" w:rsidP="002617CA">
      <w:pPr>
        <w:pStyle w:val="StylPo0pt1"/>
        <w:numPr>
          <w:ilvl w:val="0"/>
          <w:numId w:val="29"/>
        </w:numPr>
      </w:pPr>
      <w:r w:rsidRPr="00AB36AA">
        <w:t xml:space="preserve">obszarach podlegających ochronie na podstawie ustawy z dnia 16 kwietnia </w:t>
      </w:r>
      <w:r w:rsidRPr="00AB36AA">
        <w:br/>
        <w:t>2004 r. o ochronie przyrody, znajdujących się w zasięgu znaczącego oddziaływania przedsięwzięcia.</w:t>
      </w:r>
    </w:p>
    <w:p w:rsidR="00D520C3" w:rsidRPr="00AB36AA" w:rsidRDefault="00D520C3" w:rsidP="002617CA">
      <w:pPr>
        <w:numPr>
          <w:ilvl w:val="0"/>
          <w:numId w:val="30"/>
        </w:numPr>
        <w:spacing w:before="240" w:after="240"/>
        <w:jc w:val="both"/>
        <w:rPr>
          <w:rFonts w:ascii="Times New Roman" w:hAnsi="Times New Roman" w:cs="Times New Roman"/>
          <w:sz w:val="24"/>
          <w:szCs w:val="24"/>
        </w:rPr>
      </w:pPr>
      <w:r w:rsidRPr="00AB36AA">
        <w:rPr>
          <w:rFonts w:ascii="Times New Roman" w:hAnsi="Times New Roman" w:cs="Times New Roman"/>
          <w:sz w:val="24"/>
          <w:szCs w:val="24"/>
        </w:rPr>
        <w:t>W przypadku, gdy w ramach postępowania o wydanie decyzji o środowiskowych uwarunkowaniach przedsięwzięcia organ właściwy do wydania jej  orzeknie, o konieczności przeprowadzenia oceny oddziaływania na środowisko  Wykonawca będzie zobowiązany do  opracowania właściwego raportu w tym zakresie (tzw. raportu oceny oddziaływania  przedmiotowego przedsięwzięcia na środowisko).</w:t>
      </w:r>
    </w:p>
    <w:p w:rsidR="00D520C3" w:rsidRPr="00AB36AA" w:rsidRDefault="00D520C3" w:rsidP="002617CA">
      <w:pPr>
        <w:numPr>
          <w:ilvl w:val="0"/>
          <w:numId w:val="30"/>
        </w:numPr>
        <w:spacing w:before="240" w:after="240"/>
        <w:jc w:val="both"/>
        <w:rPr>
          <w:rFonts w:ascii="Times New Roman" w:hAnsi="Times New Roman" w:cs="Times New Roman"/>
          <w:sz w:val="24"/>
          <w:szCs w:val="24"/>
        </w:rPr>
      </w:pPr>
      <w:r w:rsidRPr="00AB36AA">
        <w:rPr>
          <w:rFonts w:ascii="Times New Roman" w:hAnsi="Times New Roman" w:cs="Times New Roman"/>
          <w:sz w:val="24"/>
          <w:szCs w:val="24"/>
        </w:rPr>
        <w:t>Wszystkie pomiary potrzebne do pokazania wpływu oddziaływania przedmiotowego przedsięwzięcia na środowisko muszą być wykonane zgodnie z Rozporządzeniem Ministra Środowiska z dnia 2 października 2007 r. w sprawie wymagań w zakresie prowadzenia pomiarów poziomów</w:t>
      </w:r>
      <w:r w:rsidR="00BD137D">
        <w:rPr>
          <w:rFonts w:ascii="Times New Roman" w:hAnsi="Times New Roman" w:cs="Times New Roman"/>
          <w:sz w:val="24"/>
          <w:szCs w:val="24"/>
        </w:rPr>
        <w:t xml:space="preserve"> </w:t>
      </w:r>
      <w:r w:rsidRPr="00AB36AA">
        <w:rPr>
          <w:rFonts w:ascii="Times New Roman" w:hAnsi="Times New Roman" w:cs="Times New Roman"/>
          <w:sz w:val="24"/>
          <w:szCs w:val="24"/>
        </w:rPr>
        <w:t>w środowisku substancji lub energii przez zarządzającego drogą, linią kolejową, linią tramwajową, lotniskiem, portem oraz innymi przepisami obowiązującymi w tym zakresie</w:t>
      </w:r>
    </w:p>
    <w:p w:rsidR="00D520C3" w:rsidRPr="00AB36AA" w:rsidRDefault="00D520C3" w:rsidP="002617CA">
      <w:pPr>
        <w:numPr>
          <w:ilvl w:val="0"/>
          <w:numId w:val="30"/>
        </w:numPr>
        <w:spacing w:before="240" w:after="240"/>
        <w:rPr>
          <w:rFonts w:ascii="Times New Roman" w:hAnsi="Times New Roman" w:cs="Times New Roman"/>
          <w:sz w:val="24"/>
          <w:szCs w:val="24"/>
        </w:rPr>
      </w:pPr>
      <w:r w:rsidRPr="00AB36AA">
        <w:rPr>
          <w:rFonts w:ascii="Times New Roman" w:hAnsi="Times New Roman" w:cs="Times New Roman"/>
          <w:sz w:val="24"/>
          <w:szCs w:val="24"/>
        </w:rPr>
        <w:t>Ewentualne rozwiązania techniczne urządzeń chroniących środowisko muszą być uzgodnione z Zamawiającym</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5.4 Skład dokumentacji projektowej</w:t>
      </w:r>
    </w:p>
    <w:p w:rsidR="00D520C3" w:rsidRPr="00AB36AA" w:rsidRDefault="00D520C3" w:rsidP="00FF6EF1">
      <w:pPr>
        <w:spacing w:before="120"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skład dokumentacji projektowej wchodzą następujące opracowania:</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kern w:val="1"/>
          <w:sz w:val="24"/>
          <w:szCs w:val="24"/>
          <w:lang w:eastAsia="ar-SA"/>
        </w:rPr>
      </w:pPr>
      <w:r w:rsidRPr="00AB36AA">
        <w:rPr>
          <w:rFonts w:ascii="Times New Roman" w:hAnsi="Times New Roman" w:cs="Times New Roman"/>
          <w:color w:val="000000"/>
          <w:sz w:val="24"/>
          <w:szCs w:val="24"/>
          <w:lang w:eastAsia="pl-PL"/>
        </w:rPr>
        <w:t>dokumentacja</w:t>
      </w:r>
      <w:r w:rsidRPr="00AB36AA">
        <w:rPr>
          <w:rFonts w:ascii="Times New Roman" w:hAnsi="Times New Roman" w:cs="Times New Roman"/>
          <w:kern w:val="1"/>
          <w:sz w:val="24"/>
          <w:szCs w:val="24"/>
          <w:lang w:eastAsia="ar-SA"/>
        </w:rPr>
        <w:t xml:space="preserve"> geodezyjno-prawna – map podziałowych niezbędnych do uzyskania decyzji ZRID,</w:t>
      </w:r>
    </w:p>
    <w:p w:rsidR="00D520C3" w:rsidRPr="00AB36AA" w:rsidRDefault="00BD137D" w:rsidP="00646F37">
      <w:pPr>
        <w:pStyle w:val="Akapitzlist"/>
        <w:numPr>
          <w:ilvl w:val="0"/>
          <w:numId w:val="15"/>
        </w:numPr>
        <w:spacing w:after="0"/>
        <w:ind w:left="340" w:hanging="340"/>
        <w:jc w:val="both"/>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 xml:space="preserve">uzyskanie </w:t>
      </w:r>
      <w:r w:rsidR="00D520C3" w:rsidRPr="00AB36AA">
        <w:rPr>
          <w:rFonts w:ascii="Times New Roman" w:hAnsi="Times New Roman" w:cs="Times New Roman"/>
          <w:sz w:val="24"/>
          <w:szCs w:val="24"/>
          <w:lang w:eastAsia="pl-PL"/>
        </w:rPr>
        <w:t>przez</w:t>
      </w:r>
      <w:r w:rsidR="00D520C3" w:rsidRPr="00AB36AA">
        <w:rPr>
          <w:rFonts w:ascii="Times New Roman" w:hAnsi="Times New Roman" w:cs="Times New Roman"/>
          <w:kern w:val="1"/>
          <w:sz w:val="24"/>
          <w:szCs w:val="24"/>
          <w:lang w:eastAsia="ar-SA"/>
        </w:rPr>
        <w:t xml:space="preserve"> Wykonawcę </w:t>
      </w:r>
      <w:r w:rsidR="00D520C3" w:rsidRPr="00AB36AA">
        <w:rPr>
          <w:rFonts w:ascii="Times New Roman" w:hAnsi="Times New Roman" w:cs="Times New Roman"/>
          <w:sz w:val="24"/>
          <w:szCs w:val="24"/>
        </w:rPr>
        <w:t xml:space="preserve">ostatecznej decyzji o zezwoleniu na realizację inwestycji drogowej (dalej: ZRID) </w:t>
      </w:r>
      <w:r>
        <w:rPr>
          <w:rFonts w:ascii="Times New Roman" w:hAnsi="Times New Roman" w:cs="Times New Roman"/>
          <w:kern w:val="1"/>
          <w:sz w:val="24"/>
          <w:szCs w:val="24"/>
          <w:lang w:eastAsia="ar-SA"/>
        </w:rPr>
        <w:t>,</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b/>
          <w:bCs/>
          <w:color w:val="000000"/>
          <w:sz w:val="24"/>
          <w:szCs w:val="24"/>
          <w:lang w:eastAsia="pl-PL"/>
        </w:rPr>
      </w:pPr>
      <w:r w:rsidRPr="00AB36AA">
        <w:rPr>
          <w:rFonts w:ascii="Times New Roman" w:hAnsi="Times New Roman" w:cs="Times New Roman"/>
          <w:color w:val="000000"/>
          <w:sz w:val="24"/>
          <w:szCs w:val="24"/>
          <w:lang w:eastAsia="pl-PL"/>
        </w:rPr>
        <w:t>decyzja o środowiskowych uwarunkowaniach zgodny na realizacje przedsięwzięcia –uzyskana przez Wykonawcę</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b/>
          <w:bCs/>
          <w:color w:val="000000"/>
          <w:sz w:val="24"/>
          <w:szCs w:val="24"/>
          <w:lang w:eastAsia="pl-PL"/>
        </w:rPr>
      </w:pPr>
      <w:r w:rsidRPr="00AB36AA">
        <w:rPr>
          <w:rFonts w:ascii="Times New Roman" w:hAnsi="Times New Roman" w:cs="Times New Roman"/>
          <w:color w:val="000000"/>
          <w:sz w:val="24"/>
          <w:szCs w:val="24"/>
          <w:lang w:eastAsia="pl-PL"/>
        </w:rPr>
        <w:t>mapa do celów projektowych w skali 1</w:t>
      </w:r>
      <w:r w:rsidRPr="00AB36AA">
        <w:rPr>
          <w:rFonts w:ascii="Times New Roman" w:hAnsi="Times New Roman" w:cs="Times New Roman"/>
          <w:b/>
          <w:bCs/>
          <w:color w:val="000000"/>
          <w:sz w:val="24"/>
          <w:szCs w:val="24"/>
          <w:lang w:eastAsia="pl-PL"/>
        </w:rPr>
        <w:t>:</w:t>
      </w:r>
      <w:r w:rsidRPr="00AB36AA">
        <w:rPr>
          <w:rFonts w:ascii="Times New Roman" w:hAnsi="Times New Roman" w:cs="Times New Roman"/>
          <w:color w:val="000000"/>
          <w:sz w:val="24"/>
          <w:szCs w:val="24"/>
          <w:lang w:eastAsia="pl-PL"/>
        </w:rPr>
        <w:t>500;</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b/>
          <w:bCs/>
          <w:color w:val="000000"/>
          <w:sz w:val="24"/>
          <w:szCs w:val="24"/>
          <w:lang w:eastAsia="pl-PL"/>
        </w:rPr>
      </w:pPr>
      <w:r w:rsidRPr="00AB36AA">
        <w:rPr>
          <w:rFonts w:ascii="Times New Roman" w:hAnsi="Times New Roman" w:cs="Times New Roman"/>
          <w:color w:val="000000"/>
          <w:sz w:val="24"/>
          <w:szCs w:val="24"/>
          <w:lang w:eastAsia="pl-PL"/>
        </w:rPr>
        <w:t>raport oddziaływania na środowisko ( o ile zajdzie taka potrzeba);</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color w:val="000000"/>
          <w:sz w:val="24"/>
          <w:szCs w:val="24"/>
          <w:lang w:eastAsia="pl-PL"/>
        </w:rPr>
      </w:pPr>
      <w:r w:rsidRPr="00AB36AA">
        <w:rPr>
          <w:rFonts w:ascii="Times New Roman" w:hAnsi="Times New Roman" w:cs="Times New Roman"/>
          <w:color w:val="000000"/>
          <w:sz w:val="24"/>
          <w:szCs w:val="24"/>
          <w:lang w:eastAsia="pl-PL"/>
        </w:rPr>
        <w:t xml:space="preserve">dokumentacja geotechniczna oraz oceny podłoża gruntowego; </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color w:val="000000"/>
          <w:sz w:val="24"/>
          <w:szCs w:val="24"/>
          <w:lang w:eastAsia="pl-PL"/>
        </w:rPr>
      </w:pPr>
      <w:r w:rsidRPr="00AB36AA">
        <w:rPr>
          <w:rFonts w:ascii="Times New Roman" w:hAnsi="Times New Roman" w:cs="Times New Roman"/>
          <w:color w:val="000000"/>
          <w:sz w:val="24"/>
          <w:szCs w:val="24"/>
          <w:lang w:eastAsia="pl-PL"/>
        </w:rPr>
        <w:t>operat</w:t>
      </w:r>
      <w:r w:rsidR="00BD137D">
        <w:rPr>
          <w:rFonts w:ascii="Times New Roman" w:hAnsi="Times New Roman" w:cs="Times New Roman"/>
          <w:color w:val="000000"/>
          <w:sz w:val="24"/>
          <w:szCs w:val="24"/>
          <w:lang w:eastAsia="pl-PL"/>
        </w:rPr>
        <w:t xml:space="preserve"> </w:t>
      </w:r>
      <w:proofErr w:type="spellStart"/>
      <w:r w:rsidRPr="00AB36AA">
        <w:rPr>
          <w:rFonts w:ascii="Times New Roman" w:hAnsi="Times New Roman" w:cs="Times New Roman"/>
          <w:color w:val="000000"/>
          <w:sz w:val="24"/>
          <w:szCs w:val="24"/>
          <w:lang w:eastAsia="pl-PL"/>
        </w:rPr>
        <w:t>wodno</w:t>
      </w:r>
      <w:proofErr w:type="spellEnd"/>
      <w:r w:rsidRPr="00AB36AA">
        <w:rPr>
          <w:rFonts w:ascii="Times New Roman" w:hAnsi="Times New Roman" w:cs="Times New Roman"/>
          <w:color w:val="000000"/>
          <w:sz w:val="24"/>
          <w:szCs w:val="24"/>
          <w:lang w:eastAsia="pl-PL"/>
        </w:rPr>
        <w:t xml:space="preserve"> – prawny oraz pozwolenie </w:t>
      </w:r>
      <w:proofErr w:type="spellStart"/>
      <w:r w:rsidRPr="00AB36AA">
        <w:rPr>
          <w:rFonts w:ascii="Times New Roman" w:hAnsi="Times New Roman" w:cs="Times New Roman"/>
          <w:color w:val="000000"/>
          <w:sz w:val="24"/>
          <w:szCs w:val="24"/>
          <w:lang w:eastAsia="pl-PL"/>
        </w:rPr>
        <w:t>wodno</w:t>
      </w:r>
      <w:proofErr w:type="spellEnd"/>
      <w:r w:rsidRPr="00AB36AA">
        <w:rPr>
          <w:rFonts w:ascii="Times New Roman" w:hAnsi="Times New Roman" w:cs="Times New Roman"/>
          <w:color w:val="000000"/>
          <w:sz w:val="24"/>
          <w:szCs w:val="24"/>
          <w:lang w:eastAsia="pl-PL"/>
        </w:rPr>
        <w:t xml:space="preserve"> – prawne, uzyskana przez Wykonawcę ( o ile zajdzie taka potrzeba); </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budowlany;</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informacja dotycząca bezpieczeństwa i ochrony zdrowia;</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wykonawczy;</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stałej organizacji ruchu ;</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przedmiar robót zgodnie z Rozporządzeniem z dnia 18 maja 2004r w sprawie określenia metod i podstaw sporządzania kosztorysu inwestorskiego, obliczanie planowanych kosztów prac projektowych oraz planowanych kosztów robót budowlanych; </w:t>
      </w:r>
    </w:p>
    <w:p w:rsidR="00D520C3" w:rsidRPr="00AB36AA" w:rsidRDefault="00D520C3" w:rsidP="00646F37">
      <w:pPr>
        <w:pStyle w:val="Akapitzlist"/>
        <w:numPr>
          <w:ilvl w:val="0"/>
          <w:numId w:val="15"/>
        </w:numPr>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lastRenderedPageBreak/>
        <w:t xml:space="preserve">kosztorys inwestorski zgodnie z Rozporządzeniem z dnia 18 maja 2004 r. w sprawie określenia metod i podstaw sporządzania kosztorysu inwestorskiego, obliczanie planowanych kosztów prac projektowych oraz planowanych kosztów robót budowlanych; </w:t>
      </w:r>
    </w:p>
    <w:p w:rsidR="00D520C3" w:rsidRPr="00AB36AA" w:rsidRDefault="00D520C3" w:rsidP="00646F37">
      <w:pPr>
        <w:pStyle w:val="Akapitzlist"/>
        <w:numPr>
          <w:ilvl w:val="0"/>
          <w:numId w:val="15"/>
        </w:numPr>
        <w:tabs>
          <w:tab w:val="decimal" w:pos="-1560"/>
        </w:tabs>
        <w:spacing w:after="0"/>
        <w:ind w:left="340" w:hanging="34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szczegółowe specyfikacje techniczne; </w:t>
      </w:r>
    </w:p>
    <w:p w:rsidR="00D520C3" w:rsidRPr="00AB36AA" w:rsidRDefault="00D520C3" w:rsidP="00646F37">
      <w:pPr>
        <w:pStyle w:val="Akapitzlist"/>
        <w:numPr>
          <w:ilvl w:val="0"/>
          <w:numId w:val="15"/>
        </w:numPr>
        <w:tabs>
          <w:tab w:val="decimal" w:pos="-1843"/>
        </w:tabs>
        <w:spacing w:after="0"/>
        <w:ind w:left="340" w:hanging="340"/>
        <w:jc w:val="both"/>
        <w:rPr>
          <w:rFonts w:ascii="Times New Roman" w:hAnsi="Times New Roman" w:cs="Times New Roman"/>
          <w:strike/>
          <w:sz w:val="24"/>
          <w:szCs w:val="24"/>
          <w:lang w:eastAsia="pl-PL"/>
        </w:rPr>
      </w:pPr>
      <w:r w:rsidRPr="00AB36AA">
        <w:rPr>
          <w:rFonts w:ascii="Times New Roman" w:hAnsi="Times New Roman" w:cs="Times New Roman"/>
          <w:sz w:val="24"/>
          <w:szCs w:val="24"/>
          <w:lang w:eastAsia="pl-PL"/>
        </w:rPr>
        <w:t>opinie, uzgodnienia, decyzje ;</w:t>
      </w:r>
    </w:p>
    <w:p w:rsidR="00D520C3" w:rsidRPr="00AB36AA" w:rsidRDefault="00D520C3" w:rsidP="005807AD">
      <w:pPr>
        <w:pStyle w:val="Akapitzlist"/>
        <w:tabs>
          <w:tab w:val="decimal" w:pos="-1843"/>
        </w:tabs>
        <w:spacing w:after="0"/>
        <w:ind w:left="340"/>
        <w:jc w:val="both"/>
        <w:rPr>
          <w:rFonts w:ascii="Times New Roman" w:hAnsi="Times New Roman" w:cs="Times New Roman"/>
          <w:strike/>
          <w:sz w:val="24"/>
          <w:szCs w:val="24"/>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5.5. Szata graficzna i oprawa</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wykona opracowania projektowe w szacie graficznej, która spełni następujące wymagania:</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zapewni czytelność, przejrzystość i jednoznaczność treści,</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część opisowa zostanie napisana na komputerze,</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ilość arkuszy rysunkowych będzie ograniczona do niezbędnego minimum,</w:t>
      </w:r>
    </w:p>
    <w:p w:rsidR="00D520C3" w:rsidRPr="00AB36AA" w:rsidRDefault="00D520C3" w:rsidP="008B517D">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całość dokumentacji będzie oprawiona twardą oprawą, na odwrocie której będzie spis treści i dostarczona w teczkach z trwałym uchwytem,</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rysunki będą wykonane wg zasad rysunku technicznego w technice cyfrowej,</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każdy rysunek powinien być opatrzony metryką, podobnie jak strony tytułowe i okładki poszczególnych części składowych opracowania projektowego,</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na stronach tytułowych i metrykach powinny być oryginalne podpisy projektantów i sprawdzających,</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każda strona powinna być ponumerowana,</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format opracowań: dla projektu organizacji ruchu – A3, dla pozostałych opracowań A4, (z ewentualnym rozwinięciem wstęgowym) z wyjątkiem mapy do celów projektowych i map do wizualizacji przedsięwzięcia – format do uzgodnienia z zamawiającym,</w:t>
      </w:r>
    </w:p>
    <w:p w:rsidR="00D520C3" w:rsidRPr="00AB36AA" w:rsidRDefault="00D520C3" w:rsidP="00A15F93">
      <w:pPr>
        <w:pStyle w:val="Akapitzlist"/>
        <w:numPr>
          <w:ilvl w:val="0"/>
          <w:numId w:val="16"/>
        </w:numPr>
        <w:spacing w:after="0"/>
        <w:jc w:val="both"/>
        <w:rPr>
          <w:rFonts w:ascii="Times New Roman" w:hAnsi="Times New Roman" w:cs="Times New Roman"/>
          <w:sz w:val="24"/>
          <w:szCs w:val="24"/>
        </w:rPr>
      </w:pPr>
      <w:r w:rsidRPr="00AB36AA">
        <w:rPr>
          <w:rFonts w:ascii="Times New Roman" w:hAnsi="Times New Roman" w:cs="Times New Roman"/>
          <w:sz w:val="24"/>
          <w:szCs w:val="24"/>
          <w:lang w:eastAsia="pl-PL"/>
        </w:rPr>
        <w:t>forma projektów budowlanych powinna być zgodna z Rozporządzeniem Ministra Transportu, Budownictwa i Gospodarki Morskiej</w:t>
      </w:r>
      <w:r w:rsidR="00DE6744">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z dnia 25 kwietnia 2012 r. w sprawie szczegółowego zakresu</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i formy projektu budowlanego (</w:t>
      </w:r>
      <w:r w:rsidRPr="00DE6744">
        <w:rPr>
          <w:rFonts w:ascii="Times New Roman" w:hAnsi="Times New Roman" w:cs="Times New Roman"/>
          <w:sz w:val="24"/>
          <w:szCs w:val="24"/>
          <w:lang w:eastAsia="pl-PL"/>
        </w:rPr>
        <w:t xml:space="preserve">Dz. U z 2012r. poz. 462 z </w:t>
      </w:r>
      <w:proofErr w:type="spellStart"/>
      <w:r w:rsidRPr="00AB36AA">
        <w:rPr>
          <w:rFonts w:ascii="Times New Roman" w:hAnsi="Times New Roman" w:cs="Times New Roman"/>
          <w:sz w:val="24"/>
          <w:szCs w:val="24"/>
          <w:lang w:eastAsia="pl-PL"/>
        </w:rPr>
        <w:t>późn</w:t>
      </w:r>
      <w:proofErr w:type="spellEnd"/>
      <w:r w:rsidRPr="00AB36AA">
        <w:rPr>
          <w:rFonts w:ascii="Times New Roman" w:hAnsi="Times New Roman" w:cs="Times New Roman"/>
          <w:sz w:val="24"/>
          <w:szCs w:val="24"/>
          <w:lang w:eastAsia="pl-PL"/>
        </w:rPr>
        <w:t>. zm.)</w:t>
      </w:r>
    </w:p>
    <w:p w:rsidR="00D520C3" w:rsidRPr="00AB36AA" w:rsidRDefault="00D520C3" w:rsidP="000D701C">
      <w:pPr>
        <w:pStyle w:val="Akapitzlist"/>
        <w:numPr>
          <w:ilvl w:val="0"/>
          <w:numId w:val="16"/>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oświadczenia projektanta: </w:t>
      </w:r>
    </w:p>
    <w:p w:rsidR="00D520C3" w:rsidRPr="00AB36AA" w:rsidRDefault="00D520C3" w:rsidP="000D701C">
      <w:pPr>
        <w:pStyle w:val="Akapitzlist"/>
        <w:numPr>
          <w:ilvl w:val="1"/>
          <w:numId w:val="17"/>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projekt wykonany został zgodnie z obowiązującymi przepisami oraz zasadami wiedzy technicznej, </w:t>
      </w:r>
    </w:p>
    <w:p w:rsidR="00D520C3" w:rsidRDefault="00D520C3" w:rsidP="000D701C">
      <w:pPr>
        <w:pStyle w:val="Akapitzlist"/>
        <w:numPr>
          <w:ilvl w:val="1"/>
          <w:numId w:val="17"/>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wersja papierowa projektu jest tożsama z wersją elektroniczną</w:t>
      </w:r>
      <w:r w:rsidR="00F246EE">
        <w:rPr>
          <w:rFonts w:ascii="Times New Roman" w:hAnsi="Times New Roman" w:cs="Times New Roman"/>
          <w:sz w:val="24"/>
          <w:szCs w:val="24"/>
          <w:lang w:eastAsia="pl-PL"/>
        </w:rPr>
        <w:t>,</w:t>
      </w:r>
    </w:p>
    <w:p w:rsidR="00F246EE" w:rsidRDefault="00F246EE" w:rsidP="000D701C">
      <w:pPr>
        <w:pStyle w:val="Akapitzlist"/>
        <w:numPr>
          <w:ilvl w:val="1"/>
          <w:numId w:val="17"/>
        </w:numPr>
        <w:spacing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dokonał sprawdzenia międzybranżowego i braku kolizji pomiędzy projektowanymi uzgodnieniami,</w:t>
      </w:r>
    </w:p>
    <w:p w:rsidR="00F246EE" w:rsidRPr="00AB36AA" w:rsidRDefault="00F246EE" w:rsidP="000D701C">
      <w:pPr>
        <w:pStyle w:val="Akapitzlist"/>
        <w:numPr>
          <w:ilvl w:val="1"/>
          <w:numId w:val="17"/>
        </w:numPr>
        <w:spacing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przedmiot umowy został opisany zgodnie z art. 29, 30 i 31 ustawy </w:t>
      </w:r>
      <w:r w:rsidRPr="00AB36AA">
        <w:rPr>
          <w:rFonts w:ascii="Times New Roman" w:hAnsi="Times New Roman" w:cs="Times New Roman"/>
          <w:kern w:val="1"/>
          <w:lang w:eastAsia="ar-SA"/>
        </w:rPr>
        <w:t>z dnia 29 stycznia 2004r. Prawo zamówień publicznych</w:t>
      </w:r>
      <w:r>
        <w:rPr>
          <w:rFonts w:ascii="Times New Roman" w:hAnsi="Times New Roman" w:cs="Times New Roman"/>
          <w:sz w:val="24"/>
          <w:szCs w:val="24"/>
          <w:lang w:eastAsia="pl-PL"/>
        </w:rPr>
        <w:t>.</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Przed przekazaniem opracowań projektowych do odbioru końcowego Wykonawca przedstawi Zamawiającemu do akceptacji proponowany spis teczek i ich zawartości oraz ogólną szatę graficzną opracowań projektowych.</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5.6. Liczba egzemplarzy</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wykona opracowania projektowe w następującej liczbie egzemplarzy:</w:t>
      </w:r>
    </w:p>
    <w:p w:rsidR="00D520C3" w:rsidRPr="00AB36AA" w:rsidRDefault="00D520C3" w:rsidP="00646F37">
      <w:pPr>
        <w:pStyle w:val="Akapitzlist"/>
        <w:numPr>
          <w:ilvl w:val="0"/>
          <w:numId w:val="18"/>
        </w:numPr>
        <w:tabs>
          <w:tab w:val="left" w:pos="360"/>
        </w:tabs>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dokumentacja geotechniczna i gruntów podłoża – 5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projekt budowlany – 5 egz. + 2 egz. dla uzyskania niezbędnych decyzji </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informacja dotycząca bezpieczeństwa i ochrony zdrowia – 4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lastRenderedPageBreak/>
        <w:t>projekt wykonawczy – 5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stałej organizacji ruchu– 5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przedmiar robót – 3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kosztorys ofertowy – </w:t>
      </w:r>
      <w:r w:rsidR="008F2F03">
        <w:rPr>
          <w:rFonts w:ascii="Times New Roman" w:hAnsi="Times New Roman" w:cs="Times New Roman"/>
          <w:sz w:val="24"/>
          <w:szCs w:val="24"/>
          <w:lang w:eastAsia="pl-PL"/>
        </w:rPr>
        <w:t>1</w:t>
      </w:r>
      <w:r w:rsidRPr="00AB36AA">
        <w:rPr>
          <w:rFonts w:ascii="Times New Roman" w:hAnsi="Times New Roman" w:cs="Times New Roman"/>
          <w:sz w:val="24"/>
          <w:szCs w:val="24"/>
          <w:lang w:eastAsia="pl-PL"/>
        </w:rPr>
        <w:t xml:space="preserve">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kosztorys inwestorski – 3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szczegółowe specyfikacje techniczne – 5 egz.</w:t>
      </w:r>
    </w:p>
    <w:p w:rsidR="00D520C3" w:rsidRPr="00AB36AA" w:rsidRDefault="00D520C3" w:rsidP="00646F37">
      <w:pPr>
        <w:pStyle w:val="Akapitzlist"/>
        <w:numPr>
          <w:ilvl w:val="0"/>
          <w:numId w:val="18"/>
        </w:numPr>
        <w:spacing w:after="0"/>
        <w:ind w:left="714" w:hanging="357"/>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materiały do uzyskania opinii, uzgodnień, decyzji – wystarczająca liczba egzemplarzy (1komplet oryginalnych uzgodnień należy przekazać Zamawiającemu).</w:t>
      </w:r>
    </w:p>
    <w:p w:rsidR="00D520C3" w:rsidRPr="00AB36AA" w:rsidRDefault="00D520C3" w:rsidP="000349A3">
      <w:pPr>
        <w:tabs>
          <w:tab w:val="right" w:pos="540"/>
          <w:tab w:val="left" w:pos="680"/>
        </w:tabs>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Powyższe wymagania dot. rodzaju i ilości dokumentacji stosuje się również do materiałów niezbędnych w przypadku konieczności przeprowadzenia oceny oddziaływania przedsięwzięcia na obszar Natura 2000. </w:t>
      </w:r>
    </w:p>
    <w:p w:rsidR="00D520C3" w:rsidRPr="00AB36AA" w:rsidRDefault="00D520C3" w:rsidP="000349A3">
      <w:pPr>
        <w:tabs>
          <w:tab w:val="right" w:pos="540"/>
          <w:tab w:val="left" w:pos="680"/>
        </w:tabs>
        <w:spacing w:before="120" w:after="0"/>
        <w:jc w:val="both"/>
        <w:rPr>
          <w:rFonts w:ascii="Times New Roman" w:hAnsi="Times New Roman" w:cs="Times New Roman"/>
          <w:b/>
          <w:bCs/>
          <w:sz w:val="24"/>
          <w:szCs w:val="24"/>
          <w:u w:val="single"/>
          <w:lang w:eastAsia="pl-PL"/>
        </w:rPr>
      </w:pPr>
      <w:r w:rsidRPr="00AB36AA">
        <w:rPr>
          <w:rFonts w:ascii="Times New Roman" w:hAnsi="Times New Roman" w:cs="Times New Roman"/>
          <w:b/>
          <w:bCs/>
          <w:sz w:val="24"/>
          <w:szCs w:val="24"/>
          <w:u w:val="single"/>
          <w:lang w:eastAsia="pl-PL"/>
        </w:rPr>
        <w:t>UWAGA !!! Wszystkie uzyskiwane decyzje powinny być opatrzone klauzulą ostateczności.</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przekaże również zamawiającemu wszystkie egzemplarze ww. opracowań projektowych, które otrzymał od instytucji wydającej opinie, uzgodnienia, decyzje w załączeniu tych opinii, uzgodnień, decyzji. Ewentualne wykonanie dodatkowych egzemplarzy dokumentacji będzie przedmiotem dodatkowych uzgodnień pomiędzy Wykonawcą a Zamawiającym.</w:t>
      </w:r>
    </w:p>
    <w:p w:rsidR="00D520C3" w:rsidRPr="00AB36AA" w:rsidRDefault="00D520C3" w:rsidP="000349A3">
      <w:pPr>
        <w:spacing w:before="120" w:after="0"/>
        <w:jc w:val="both"/>
        <w:rPr>
          <w:rFonts w:ascii="Times New Roman" w:hAnsi="Times New Roman" w:cs="Times New Roman"/>
          <w:sz w:val="24"/>
          <w:szCs w:val="24"/>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5.7. Dokumentacja w formie elektronicznej</w:t>
      </w:r>
    </w:p>
    <w:p w:rsidR="005638F0"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przekaże Zamawiającemu wszystkie elementy opracowań projektowych w wersj</w:t>
      </w:r>
      <w:r w:rsidR="005638F0">
        <w:rPr>
          <w:rFonts w:ascii="Times New Roman" w:hAnsi="Times New Roman" w:cs="Times New Roman"/>
          <w:sz w:val="24"/>
          <w:szCs w:val="24"/>
          <w:lang w:eastAsia="pl-PL"/>
        </w:rPr>
        <w:t>ach:</w:t>
      </w:r>
    </w:p>
    <w:p w:rsidR="00D520C3" w:rsidRPr="005638F0" w:rsidRDefault="005638F0" w:rsidP="005638F0">
      <w:pPr>
        <w:spacing w:before="120"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r w:rsidR="00D520C3" w:rsidRPr="005638F0">
        <w:rPr>
          <w:rFonts w:ascii="Times New Roman" w:hAnsi="Times New Roman" w:cs="Times New Roman"/>
          <w:sz w:val="24"/>
          <w:szCs w:val="24"/>
          <w:lang w:eastAsia="pl-PL"/>
        </w:rPr>
        <w:t>elektronicznej na nośnikach CD w niżej wymienionych formatach:</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rysunki – format .</w:t>
      </w:r>
      <w:proofErr w:type="spellStart"/>
      <w:r w:rsidRPr="00AB36AA">
        <w:rPr>
          <w:rFonts w:ascii="Times New Roman" w:hAnsi="Times New Roman" w:cs="Times New Roman"/>
          <w:i/>
          <w:iCs/>
          <w:sz w:val="24"/>
          <w:szCs w:val="24"/>
          <w:lang w:eastAsia="pl-PL"/>
        </w:rPr>
        <w:t>dw</w:t>
      </w:r>
      <w:r w:rsidRPr="00AB36AA">
        <w:rPr>
          <w:rFonts w:ascii="Times New Roman" w:hAnsi="Times New Roman" w:cs="Times New Roman"/>
          <w:sz w:val="24"/>
          <w:szCs w:val="24"/>
          <w:lang w:eastAsia="pl-PL"/>
        </w:rPr>
        <w:t>gi</w:t>
      </w:r>
      <w:proofErr w:type="spellEnd"/>
      <w:r w:rsidRPr="00AB36AA">
        <w:rPr>
          <w:rFonts w:ascii="Times New Roman" w:hAnsi="Times New Roman" w:cs="Times New Roman"/>
          <w:sz w:val="24"/>
          <w:szCs w:val="24"/>
          <w:lang w:eastAsia="pl-PL"/>
        </w:rPr>
        <w:t xml:space="preserve"> .</w:t>
      </w:r>
      <w:r w:rsidRPr="00AB36AA">
        <w:rPr>
          <w:rFonts w:ascii="Times New Roman" w:hAnsi="Times New Roman" w:cs="Times New Roman"/>
          <w:i/>
          <w:iCs/>
          <w:sz w:val="24"/>
          <w:szCs w:val="24"/>
          <w:lang w:eastAsia="pl-PL"/>
        </w:rPr>
        <w:t>pdf</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i/>
          <w:iCs/>
          <w:sz w:val="24"/>
          <w:szCs w:val="24"/>
          <w:lang w:eastAsia="pl-PL"/>
        </w:rPr>
      </w:pPr>
      <w:r w:rsidRPr="00AB36AA">
        <w:rPr>
          <w:rFonts w:ascii="Times New Roman" w:hAnsi="Times New Roman" w:cs="Times New Roman"/>
          <w:sz w:val="24"/>
          <w:szCs w:val="24"/>
          <w:lang w:eastAsia="pl-PL"/>
        </w:rPr>
        <w:t>opisy – format .</w:t>
      </w:r>
      <w:proofErr w:type="spellStart"/>
      <w:r w:rsidRPr="00AB36AA">
        <w:rPr>
          <w:rFonts w:ascii="Times New Roman" w:hAnsi="Times New Roman" w:cs="Times New Roman"/>
          <w:i/>
          <w:iCs/>
          <w:sz w:val="24"/>
          <w:szCs w:val="24"/>
          <w:lang w:eastAsia="pl-PL"/>
        </w:rPr>
        <w:t>doc</w:t>
      </w:r>
      <w:r w:rsidRPr="00AB36AA">
        <w:rPr>
          <w:rFonts w:ascii="Times New Roman" w:hAnsi="Times New Roman" w:cs="Times New Roman"/>
          <w:sz w:val="24"/>
          <w:szCs w:val="24"/>
          <w:lang w:eastAsia="pl-PL"/>
        </w:rPr>
        <w:t>i</w:t>
      </w:r>
      <w:proofErr w:type="spellEnd"/>
      <w:r w:rsidRPr="00AB36AA">
        <w:rPr>
          <w:rFonts w:ascii="Times New Roman" w:hAnsi="Times New Roman" w:cs="Times New Roman"/>
          <w:sz w:val="24"/>
          <w:szCs w:val="24"/>
          <w:lang w:eastAsia="pl-PL"/>
        </w:rPr>
        <w:t xml:space="preserve"> .</w:t>
      </w:r>
      <w:r w:rsidRPr="00AB36AA">
        <w:rPr>
          <w:rFonts w:ascii="Times New Roman" w:hAnsi="Times New Roman" w:cs="Times New Roman"/>
          <w:i/>
          <w:iCs/>
          <w:sz w:val="24"/>
          <w:szCs w:val="24"/>
          <w:lang w:eastAsia="pl-PL"/>
        </w:rPr>
        <w:t>pdf</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i/>
          <w:iCs/>
          <w:sz w:val="24"/>
          <w:szCs w:val="24"/>
          <w:lang w:eastAsia="pl-PL"/>
        </w:rPr>
      </w:pPr>
      <w:proofErr w:type="spellStart"/>
      <w:r w:rsidRPr="00AB36AA">
        <w:rPr>
          <w:rFonts w:ascii="Times New Roman" w:hAnsi="Times New Roman" w:cs="Times New Roman"/>
          <w:sz w:val="24"/>
          <w:szCs w:val="24"/>
          <w:lang w:val="de-DE" w:eastAsia="pl-PL"/>
        </w:rPr>
        <w:t>tabele</w:t>
      </w:r>
      <w:proofErr w:type="spellEnd"/>
      <w:r w:rsidRPr="00AB36AA">
        <w:rPr>
          <w:rFonts w:ascii="Times New Roman" w:hAnsi="Times New Roman" w:cs="Times New Roman"/>
          <w:sz w:val="24"/>
          <w:szCs w:val="24"/>
          <w:lang w:val="de-DE" w:eastAsia="pl-PL"/>
        </w:rPr>
        <w:t xml:space="preserve"> – </w:t>
      </w:r>
      <w:proofErr w:type="spellStart"/>
      <w:r w:rsidRPr="00AB36AA">
        <w:rPr>
          <w:rFonts w:ascii="Times New Roman" w:hAnsi="Times New Roman" w:cs="Times New Roman"/>
          <w:sz w:val="24"/>
          <w:szCs w:val="24"/>
          <w:lang w:val="de-DE" w:eastAsia="pl-PL"/>
        </w:rPr>
        <w:t>format</w:t>
      </w:r>
      <w:proofErr w:type="spellEnd"/>
      <w:r w:rsidRPr="00AB36AA">
        <w:rPr>
          <w:rFonts w:ascii="Times New Roman" w:hAnsi="Times New Roman" w:cs="Times New Roman"/>
          <w:sz w:val="24"/>
          <w:szCs w:val="24"/>
          <w:lang w:val="de-DE" w:eastAsia="pl-PL"/>
        </w:rPr>
        <w:t xml:space="preserve"> .</w:t>
      </w:r>
      <w:proofErr w:type="spellStart"/>
      <w:r w:rsidRPr="00AB36AA">
        <w:rPr>
          <w:rFonts w:ascii="Times New Roman" w:hAnsi="Times New Roman" w:cs="Times New Roman"/>
          <w:i/>
          <w:iCs/>
          <w:sz w:val="24"/>
          <w:szCs w:val="24"/>
          <w:lang w:val="de-DE" w:eastAsia="pl-PL"/>
        </w:rPr>
        <w:t>xls</w:t>
      </w:r>
      <w:proofErr w:type="spellEnd"/>
      <w:r w:rsidRPr="00AB36AA">
        <w:rPr>
          <w:rFonts w:ascii="Times New Roman" w:hAnsi="Times New Roman" w:cs="Times New Roman"/>
          <w:i/>
          <w:iCs/>
          <w:sz w:val="24"/>
          <w:szCs w:val="24"/>
          <w:lang w:val="de-DE" w:eastAsia="pl-PL"/>
        </w:rPr>
        <w:t>,</w:t>
      </w:r>
      <w:r w:rsidRPr="00AB36AA">
        <w:rPr>
          <w:rFonts w:ascii="Times New Roman" w:hAnsi="Times New Roman" w:cs="Times New Roman"/>
          <w:sz w:val="24"/>
          <w:szCs w:val="24"/>
          <w:lang w:val="de-DE" w:eastAsia="pl-PL"/>
        </w:rPr>
        <w:t xml:space="preserve">  .</w:t>
      </w:r>
      <w:proofErr w:type="spellStart"/>
      <w:r w:rsidRPr="00AB36AA">
        <w:rPr>
          <w:rFonts w:ascii="Times New Roman" w:hAnsi="Times New Roman" w:cs="Times New Roman"/>
          <w:i/>
          <w:iCs/>
          <w:sz w:val="24"/>
          <w:szCs w:val="24"/>
          <w:lang w:val="de-DE" w:eastAsia="pl-PL"/>
        </w:rPr>
        <w:t>pdf</w:t>
      </w:r>
      <w:proofErr w:type="spellEnd"/>
      <w:r w:rsidRPr="00AB36AA">
        <w:rPr>
          <w:rFonts w:ascii="Times New Roman" w:hAnsi="Times New Roman" w:cs="Times New Roman"/>
          <w:i/>
          <w:iCs/>
          <w:sz w:val="24"/>
          <w:szCs w:val="24"/>
          <w:lang w:val="de-DE" w:eastAsia="pl-PL"/>
        </w:rPr>
        <w:t>,</w:t>
      </w:r>
      <w:r w:rsidRPr="00AB36AA">
        <w:rPr>
          <w:rFonts w:ascii="Times New Roman" w:hAnsi="Times New Roman" w:cs="Times New Roman"/>
          <w:sz w:val="24"/>
          <w:szCs w:val="24"/>
          <w:lang w:val="de-DE" w:eastAsia="pl-PL"/>
        </w:rPr>
        <w:t xml:space="preserve"> i </w:t>
      </w:r>
      <w:proofErr w:type="spellStart"/>
      <w:r w:rsidRPr="00AB36AA">
        <w:rPr>
          <w:rFonts w:ascii="Times New Roman" w:hAnsi="Times New Roman" w:cs="Times New Roman"/>
          <w:i/>
          <w:iCs/>
          <w:sz w:val="24"/>
          <w:szCs w:val="24"/>
          <w:lang w:val="de-DE" w:eastAsia="pl-PL"/>
        </w:rPr>
        <w:t>doc</w:t>
      </w:r>
      <w:proofErr w:type="spellEnd"/>
      <w:r w:rsidRPr="00AB36AA">
        <w:rPr>
          <w:rFonts w:ascii="Times New Roman" w:hAnsi="Times New Roman" w:cs="Times New Roman"/>
          <w:i/>
          <w:iCs/>
          <w:sz w:val="24"/>
          <w:szCs w:val="24"/>
          <w:lang w:val="de-DE" w:eastAsia="pl-PL"/>
        </w:rPr>
        <w:t>,</w:t>
      </w:r>
    </w:p>
    <w:p w:rsidR="00D520C3" w:rsidRPr="00AB36AA" w:rsidRDefault="00D520C3" w:rsidP="00646F37">
      <w:pPr>
        <w:pStyle w:val="Akapitzlist"/>
        <w:numPr>
          <w:ilvl w:val="0"/>
          <w:numId w:val="19"/>
        </w:numPr>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inne elementy – format do uzgodnienia z zamawiającym</w:t>
      </w:r>
    </w:p>
    <w:p w:rsidR="00D520C3" w:rsidRPr="00AB36AA" w:rsidRDefault="00D520C3" w:rsidP="00646F37">
      <w:pPr>
        <w:pStyle w:val="Akapitzlist"/>
        <w:numPr>
          <w:ilvl w:val="0"/>
          <w:numId w:val="19"/>
        </w:numPr>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kompletna dokumentacja w wersji elektronicznej zgodna z wersja papierową</w:t>
      </w:r>
    </w:p>
    <w:p w:rsidR="00D520C3" w:rsidRPr="00AB36AA" w:rsidRDefault="005638F0" w:rsidP="000349A3">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w</w:t>
      </w:r>
      <w:r w:rsidR="00D520C3" w:rsidRPr="00AB36AA">
        <w:rPr>
          <w:rFonts w:ascii="Times New Roman" w:hAnsi="Times New Roman" w:cs="Times New Roman"/>
          <w:sz w:val="24"/>
          <w:szCs w:val="24"/>
          <w:lang w:eastAsia="pl-PL"/>
        </w:rPr>
        <w:t xml:space="preserve">ykonawca przekaże zamawiającemu na osobnym, dodatkowym nośniku CD </w:t>
      </w:r>
      <w:r>
        <w:rPr>
          <w:rFonts w:ascii="Times New Roman" w:hAnsi="Times New Roman" w:cs="Times New Roman"/>
          <w:sz w:val="24"/>
          <w:szCs w:val="24"/>
          <w:lang w:eastAsia="pl-PL"/>
        </w:rPr>
        <w:t>dokumentację służącą do opisu zamówienia na wykonanie robót budowlanych, która stanowić będzie część SIWZ dla po</w:t>
      </w:r>
      <w:r w:rsidR="00666628">
        <w:rPr>
          <w:rFonts w:ascii="Times New Roman" w:hAnsi="Times New Roman" w:cs="Times New Roman"/>
          <w:sz w:val="24"/>
          <w:szCs w:val="24"/>
          <w:lang w:eastAsia="pl-PL"/>
        </w:rPr>
        <w:t>stępowania o udzielenie zamówienia na wykonanie robót budowlanych objętych dokumentacją projektowa,</w:t>
      </w:r>
      <w:r w:rsidR="00D520C3" w:rsidRPr="00AB36AA">
        <w:rPr>
          <w:rFonts w:ascii="Times New Roman" w:hAnsi="Times New Roman" w:cs="Times New Roman"/>
          <w:sz w:val="24"/>
          <w:szCs w:val="24"/>
          <w:lang w:eastAsia="pl-PL"/>
        </w:rPr>
        <w:t xml:space="preserve"> (wersja elektroniczna powinna być tożsama z wersją papierową)</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budowlany – format .pdf, .</w:t>
      </w:r>
      <w:proofErr w:type="spellStart"/>
      <w:r w:rsidRPr="00AB36AA">
        <w:rPr>
          <w:rFonts w:ascii="Times New Roman" w:hAnsi="Times New Roman" w:cs="Times New Roman"/>
          <w:sz w:val="24"/>
          <w:szCs w:val="24"/>
          <w:lang w:eastAsia="pl-PL"/>
        </w:rPr>
        <w:t>dwg</w:t>
      </w:r>
      <w:proofErr w:type="spellEnd"/>
      <w:r w:rsidRPr="00AB36AA">
        <w:rPr>
          <w:rFonts w:ascii="Times New Roman" w:hAnsi="Times New Roman" w:cs="Times New Roman"/>
          <w:sz w:val="24"/>
          <w:szCs w:val="24"/>
          <w:lang w:eastAsia="pl-PL"/>
        </w:rPr>
        <w:t>;</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wykonawczy – format .pdf, .</w:t>
      </w:r>
      <w:proofErr w:type="spellStart"/>
      <w:r w:rsidRPr="00AB36AA">
        <w:rPr>
          <w:rFonts w:ascii="Times New Roman" w:hAnsi="Times New Roman" w:cs="Times New Roman"/>
          <w:sz w:val="24"/>
          <w:szCs w:val="24"/>
          <w:lang w:eastAsia="pl-PL"/>
        </w:rPr>
        <w:t>dwg</w:t>
      </w:r>
      <w:proofErr w:type="spellEnd"/>
      <w:r w:rsidRPr="00AB36AA">
        <w:rPr>
          <w:rFonts w:ascii="Times New Roman" w:hAnsi="Times New Roman" w:cs="Times New Roman"/>
          <w:sz w:val="24"/>
          <w:szCs w:val="24"/>
          <w:lang w:eastAsia="pl-PL"/>
        </w:rPr>
        <w:t>;</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projekt stałej organizacji ruchu – format .pdf, .</w:t>
      </w:r>
      <w:proofErr w:type="spellStart"/>
      <w:r w:rsidRPr="00AB36AA">
        <w:rPr>
          <w:rFonts w:ascii="Times New Roman" w:hAnsi="Times New Roman" w:cs="Times New Roman"/>
          <w:sz w:val="24"/>
          <w:szCs w:val="24"/>
          <w:lang w:eastAsia="pl-PL"/>
        </w:rPr>
        <w:t>dwg</w:t>
      </w:r>
      <w:proofErr w:type="spellEnd"/>
      <w:r w:rsidRPr="00AB36AA">
        <w:rPr>
          <w:rFonts w:ascii="Times New Roman" w:hAnsi="Times New Roman" w:cs="Times New Roman"/>
          <w:sz w:val="24"/>
          <w:szCs w:val="24"/>
          <w:lang w:eastAsia="pl-PL"/>
        </w:rPr>
        <w:t>;</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informacja dotyczące bezpieczeństwa i ochrony zdrowia – format .pdf, .</w:t>
      </w:r>
      <w:proofErr w:type="spellStart"/>
      <w:r w:rsidRPr="00AB36AA">
        <w:rPr>
          <w:rFonts w:ascii="Times New Roman" w:hAnsi="Times New Roman" w:cs="Times New Roman"/>
          <w:sz w:val="24"/>
          <w:szCs w:val="24"/>
          <w:lang w:eastAsia="pl-PL"/>
        </w:rPr>
        <w:t>dwg</w:t>
      </w:r>
      <w:proofErr w:type="spellEnd"/>
      <w:r w:rsidRPr="00AB36AA">
        <w:rPr>
          <w:rFonts w:ascii="Times New Roman" w:hAnsi="Times New Roman" w:cs="Times New Roman"/>
          <w:sz w:val="24"/>
          <w:szCs w:val="24"/>
          <w:lang w:eastAsia="pl-PL"/>
        </w:rPr>
        <w:t>;</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przedmiar robót – format .</w:t>
      </w:r>
      <w:proofErr w:type="spellStart"/>
      <w:r w:rsidRPr="00AB36AA">
        <w:rPr>
          <w:rFonts w:ascii="Times New Roman" w:hAnsi="Times New Roman" w:cs="Times New Roman"/>
          <w:sz w:val="24"/>
          <w:szCs w:val="24"/>
          <w:lang w:eastAsia="pl-PL"/>
        </w:rPr>
        <w:t>doc</w:t>
      </w:r>
      <w:proofErr w:type="spellEnd"/>
      <w:r w:rsidRPr="00AB36AA">
        <w:rPr>
          <w:rFonts w:ascii="Times New Roman" w:hAnsi="Times New Roman" w:cs="Times New Roman"/>
          <w:sz w:val="24"/>
          <w:szCs w:val="24"/>
          <w:lang w:eastAsia="pl-PL"/>
        </w:rPr>
        <w:t>, .xls, .pdf;</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kosztorys ofertowy – format .</w:t>
      </w:r>
      <w:proofErr w:type="spellStart"/>
      <w:r w:rsidRPr="00AB36AA">
        <w:rPr>
          <w:rFonts w:ascii="Times New Roman" w:hAnsi="Times New Roman" w:cs="Times New Roman"/>
          <w:sz w:val="24"/>
          <w:szCs w:val="24"/>
          <w:lang w:eastAsia="pl-PL"/>
        </w:rPr>
        <w:t>doc</w:t>
      </w:r>
      <w:proofErr w:type="spellEnd"/>
      <w:r w:rsidRPr="00AB36AA">
        <w:rPr>
          <w:rFonts w:ascii="Times New Roman" w:hAnsi="Times New Roman" w:cs="Times New Roman"/>
          <w:sz w:val="24"/>
          <w:szCs w:val="24"/>
          <w:lang w:eastAsia="pl-PL"/>
        </w:rPr>
        <w:t>, xls;</w:t>
      </w:r>
    </w:p>
    <w:p w:rsidR="00D520C3" w:rsidRPr="00AB36AA" w:rsidRDefault="00D520C3" w:rsidP="00646F37">
      <w:pPr>
        <w:pStyle w:val="Akapitzlist"/>
        <w:numPr>
          <w:ilvl w:val="0"/>
          <w:numId w:val="19"/>
        </w:numPr>
        <w:tabs>
          <w:tab w:val="left" w:pos="709"/>
        </w:tabs>
        <w:spacing w:after="0"/>
        <w:ind w:hanging="29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szczegółowe specyfikacje techniczne – format .pdf, .doc.</w:t>
      </w:r>
    </w:p>
    <w:p w:rsidR="00D520C3" w:rsidRPr="00AB36AA" w:rsidRDefault="00D520C3" w:rsidP="00EE21DF">
      <w:pPr>
        <w:tabs>
          <w:tab w:val="left" w:pos="709"/>
        </w:tabs>
        <w:suppressAutoHyphens/>
        <w:spacing w:after="0" w:line="240" w:lineRule="auto"/>
        <w:ind w:left="720"/>
        <w:jc w:val="both"/>
        <w:rPr>
          <w:rFonts w:ascii="Times New Roman" w:hAnsi="Times New Roman" w:cs="Times New Roman"/>
          <w:color w:val="808080"/>
          <w:sz w:val="24"/>
          <w:szCs w:val="24"/>
        </w:rPr>
      </w:pPr>
    </w:p>
    <w:p w:rsidR="00D520C3" w:rsidRPr="00AB36AA" w:rsidRDefault="00D520C3" w:rsidP="00646F37">
      <w:pPr>
        <w:pStyle w:val="SZDWNaglowek1"/>
        <w:keepNext/>
        <w:numPr>
          <w:ilvl w:val="0"/>
          <w:numId w:val="5"/>
        </w:numPr>
        <w:ind w:left="538" w:hanging="357"/>
        <w:rPr>
          <w:rFonts w:ascii="Times New Roman" w:hAnsi="Times New Roman" w:cs="Times New Roman"/>
        </w:rPr>
      </w:pPr>
      <w:r w:rsidRPr="00AB36AA">
        <w:rPr>
          <w:rFonts w:ascii="Times New Roman" w:hAnsi="Times New Roman" w:cs="Times New Roman"/>
        </w:rPr>
        <w:lastRenderedPageBreak/>
        <w:t>Kontrola jakości opracowań projektowych.</w:t>
      </w:r>
    </w:p>
    <w:p w:rsidR="00D520C3" w:rsidRPr="00AB36AA" w:rsidRDefault="00D520C3" w:rsidP="00A45A01">
      <w:pPr>
        <w:keepNext/>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6.1. Nadzór zamawiającego nad procesem projektowym</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6.1.1. Rady Techniczne</w:t>
      </w:r>
    </w:p>
    <w:p w:rsidR="00D520C3" w:rsidRPr="00AB36AA" w:rsidRDefault="00D520C3" w:rsidP="00904E05">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W razie potrzeby na wniosek Wykonawcy lub Zamawiającego organizowane będą Rady Techniczne. W posiedzeniach Rad Technicznych udział brać będą przedstawiciele: Wykonawcy, Zarządców poszczególnych dróg i/lub terenów, ewentualnie  Urzędu Gminy, Starostwa Powiatowego. </w:t>
      </w:r>
      <w:r w:rsidR="00BD137D">
        <w:rPr>
          <w:rFonts w:ascii="Times New Roman" w:hAnsi="Times New Roman" w:cs="Times New Roman"/>
          <w:sz w:val="24"/>
          <w:szCs w:val="24"/>
          <w:lang w:eastAsia="pl-PL"/>
        </w:rPr>
        <w:br/>
      </w:r>
      <w:r w:rsidRPr="00AB36AA">
        <w:rPr>
          <w:rFonts w:ascii="Times New Roman" w:hAnsi="Times New Roman" w:cs="Times New Roman"/>
          <w:sz w:val="24"/>
          <w:szCs w:val="24"/>
          <w:lang w:eastAsia="pl-PL"/>
        </w:rPr>
        <w:t xml:space="preserve">Z posiedzeń Rad Technicznych spisany będzie protokół. </w:t>
      </w:r>
    </w:p>
    <w:p w:rsidR="00D520C3" w:rsidRPr="00AB36AA" w:rsidRDefault="00D520C3" w:rsidP="000349A3">
      <w:pPr>
        <w:spacing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6.1.2. Narady robocze</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Bieżący nadzór zgodności przebiegu wykonywania opracowań projektowych z wymaganiami umowy sprawowany będzie przez Zamawiającego lub działający w jego imieniu Zespół Konsultantów podczas narad roboczych z Wykonawcą. Celem narad jest bieżąca kontrola prac projektowych, dokonywanie ustaleń i uzgodnień roboczych lub wizyta na miejscu, którego dotyczą opracowania projektowe. W zależności od potrzeb narady robocze odbywać się będą w siedzibie Zamawiającego lub poza siedzibą Zamawiającego, przy udziale Wykonawcy, przedstawiciela Zamawiającego ewentualnie innych stron. Częstotliwość narad roboczych ustalona zostanie po podpisaniu umowy. </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6.1.3. Harmonogram</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Wykonawca dołączy do umowy, w celu zaakceptowania, szczegółowy harmonogram rzeczowo - finansowy prac projektowych. Harmonogram będzie wykonany </w:t>
      </w:r>
      <w:r w:rsidRPr="00AB36AA">
        <w:rPr>
          <w:rFonts w:ascii="Times New Roman" w:hAnsi="Times New Roman" w:cs="Times New Roman"/>
          <w:sz w:val="24"/>
          <w:szCs w:val="24"/>
          <w:u w:val="single"/>
          <w:lang w:eastAsia="pl-PL"/>
        </w:rPr>
        <w:t>z uwzględnieniem wymagań umowy</w:t>
      </w:r>
      <w:r w:rsidRPr="00AB36AA">
        <w:rPr>
          <w:rFonts w:ascii="Times New Roman" w:hAnsi="Times New Roman" w:cs="Times New Roman"/>
          <w:sz w:val="24"/>
          <w:szCs w:val="24"/>
          <w:lang w:eastAsia="pl-PL"/>
        </w:rPr>
        <w:t>, własnych możliwości Wykonawcy, a także wymaganych procedur prawnych możliwych do przewidzenia przeszkód.</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harmonogramie Wykonawca przedstawi:</w:t>
      </w:r>
    </w:p>
    <w:p w:rsidR="00D520C3" w:rsidRPr="00AB36AA" w:rsidRDefault="00D520C3" w:rsidP="000D701C">
      <w:pPr>
        <w:pStyle w:val="Akapitzlist"/>
        <w:numPr>
          <w:ilvl w:val="0"/>
          <w:numId w:val="2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Uwzględni terminy płatności</w:t>
      </w:r>
    </w:p>
    <w:p w:rsidR="00D520C3" w:rsidRPr="00AB36AA" w:rsidRDefault="00D520C3" w:rsidP="000D701C">
      <w:pPr>
        <w:pStyle w:val="Akapitzlist"/>
        <w:numPr>
          <w:ilvl w:val="0"/>
          <w:numId w:val="2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poszczególne elementy opracowań projektowych,</w:t>
      </w:r>
    </w:p>
    <w:p w:rsidR="00D520C3" w:rsidRPr="00AB36AA" w:rsidRDefault="00D520C3" w:rsidP="000D701C">
      <w:pPr>
        <w:pStyle w:val="Akapitzlist"/>
        <w:numPr>
          <w:ilvl w:val="0"/>
          <w:numId w:val="2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kolejność realizacji poszczególnych elementów opracowań projektowych,</w:t>
      </w:r>
    </w:p>
    <w:p w:rsidR="00D520C3" w:rsidRPr="00AB36AA" w:rsidRDefault="00D520C3" w:rsidP="000D701C">
      <w:pPr>
        <w:pStyle w:val="Akapitzlist"/>
        <w:numPr>
          <w:ilvl w:val="0"/>
          <w:numId w:val="2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terminy wykonania, uzgodnienia i przedłożenia do akceptacji poszczególnych elementów opracowań projektowych,</w:t>
      </w:r>
    </w:p>
    <w:p w:rsidR="00D520C3" w:rsidRPr="00AB36AA" w:rsidRDefault="00D520C3" w:rsidP="000D701C">
      <w:pPr>
        <w:pStyle w:val="Akapitzlist"/>
        <w:numPr>
          <w:ilvl w:val="0"/>
          <w:numId w:val="20"/>
        </w:numPr>
        <w:spacing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harmonogram będzie zawierał rezerwy czasowe na prace nieprzewidziane.</w:t>
      </w:r>
    </w:p>
    <w:p w:rsidR="00D520C3" w:rsidRPr="00AB36AA" w:rsidRDefault="00D520C3" w:rsidP="000349A3">
      <w:pPr>
        <w:spacing w:before="120" w:after="0"/>
        <w:jc w:val="both"/>
        <w:rPr>
          <w:rFonts w:ascii="Times New Roman" w:hAnsi="Times New Roman" w:cs="Times New Roman"/>
          <w:color w:val="808080"/>
          <w:sz w:val="16"/>
          <w:szCs w:val="16"/>
          <w:lang w:eastAsia="pl-PL"/>
        </w:rPr>
      </w:pPr>
    </w:p>
    <w:p w:rsidR="00D520C3" w:rsidRPr="00AB36AA" w:rsidRDefault="00D520C3" w:rsidP="000349A3">
      <w:pPr>
        <w:keepNext/>
        <w:tabs>
          <w:tab w:val="left" w:pos="708"/>
        </w:tabs>
        <w:spacing w:before="120" w:after="0"/>
        <w:jc w:val="both"/>
        <w:outlineLvl w:val="0"/>
        <w:rPr>
          <w:rFonts w:ascii="Times New Roman" w:hAnsi="Times New Roman" w:cs="Times New Roman"/>
          <w:b/>
          <w:bCs/>
          <w:kern w:val="32"/>
          <w:sz w:val="24"/>
          <w:szCs w:val="24"/>
          <w:lang w:eastAsia="pl-PL"/>
        </w:rPr>
      </w:pPr>
      <w:r w:rsidRPr="00AB36AA">
        <w:rPr>
          <w:rFonts w:ascii="Times New Roman" w:hAnsi="Times New Roman" w:cs="Times New Roman"/>
          <w:b/>
          <w:bCs/>
          <w:kern w:val="32"/>
          <w:sz w:val="24"/>
          <w:szCs w:val="24"/>
          <w:lang w:eastAsia="pl-PL"/>
        </w:rPr>
        <w:t>6.2. Nadzór Wykonawcy nad procesem projektowym</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będzie przeprowadzać kontrolę wykonania opracowań projektowych z częstotliwością zapewniającą stwierdzenie, że opracowania projektowe wykonano zgodnie z wymaganiami zawartymi w Umowie.</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Wszystkie koszty związane z organizowaniem i prowadzeniem kontroli oraz wykonywaniem sprawozdań ponosi Wykonawca.</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Zamawiający będzie miał zapewnioną możliwość udziału w wykonywaniu kontroli wewnętrznej przez Wykonawcę.</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Na zlecenie zamawiającego Wykonawca będzie przeprowadzać dodatkowe kontrole i badania tych elementów opracowań projektowych, które budzą wątpliwości co do jakości, o ile kwestionowane elementy opracowań projektowych nie zostaną przez Wykonawcę ulepszone z własnej woli. </w:t>
      </w:r>
      <w:r w:rsidRPr="00AB36AA">
        <w:rPr>
          <w:rFonts w:ascii="Times New Roman" w:hAnsi="Times New Roman" w:cs="Times New Roman"/>
          <w:sz w:val="24"/>
          <w:szCs w:val="24"/>
          <w:lang w:eastAsia="pl-PL"/>
        </w:rPr>
        <w:lastRenderedPageBreak/>
        <w:t>Koszty tych dodatkowych kontroli i badań pokrywa Wykonawca tylko w przypadku stwierdzenia usterek; w przeciwnym przypadku koszty te pokrywa Zamawiający.</w:t>
      </w:r>
    </w:p>
    <w:p w:rsidR="00D520C3" w:rsidRPr="00AB36AA" w:rsidRDefault="00D520C3" w:rsidP="000349A3">
      <w:pPr>
        <w:spacing w:before="120" w:after="0"/>
        <w:jc w:val="both"/>
        <w:rPr>
          <w:rFonts w:ascii="Times New Roman" w:hAnsi="Times New Roman" w:cs="Times New Roman"/>
          <w:sz w:val="16"/>
          <w:szCs w:val="16"/>
          <w:lang w:eastAsia="pl-PL"/>
        </w:rPr>
      </w:pP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6.2.1. Dokumenty projektu</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 trakcie wykonywania prac projektowych Wykonawca i Kierownik projektu tworzą dokumenty projektu, które stanowią dokumentację przebiegu procesu projektowego i dokumentację kontroli przeprowadzanych przez Wykonawcę.</w:t>
      </w:r>
    </w:p>
    <w:p w:rsidR="00D520C3" w:rsidRPr="00AB36AA" w:rsidRDefault="00D520C3" w:rsidP="00E36B93">
      <w:pPr>
        <w:spacing w:after="0" w:line="240" w:lineRule="auto"/>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Dokumenty projektu to:</w:t>
      </w:r>
    </w:p>
    <w:p w:rsidR="00D520C3" w:rsidRPr="00AB36AA" w:rsidRDefault="00D520C3" w:rsidP="00646F37">
      <w:pPr>
        <w:numPr>
          <w:ilvl w:val="0"/>
          <w:numId w:val="7"/>
        </w:numPr>
        <w:tabs>
          <w:tab w:val="clear" w:pos="720"/>
          <w:tab w:val="num" w:pos="284"/>
        </w:tabs>
        <w:spacing w:after="0" w:line="240" w:lineRule="auto"/>
        <w:ind w:left="284"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Notatki i protokoły ze spotkań w sprawie dokumentacji projektowej,</w:t>
      </w:r>
    </w:p>
    <w:p w:rsidR="00D520C3" w:rsidRPr="00AB36AA" w:rsidRDefault="00D520C3" w:rsidP="00646F37">
      <w:pPr>
        <w:numPr>
          <w:ilvl w:val="0"/>
          <w:numId w:val="7"/>
        </w:numPr>
        <w:tabs>
          <w:tab w:val="clear" w:pos="720"/>
          <w:tab w:val="num" w:pos="284"/>
        </w:tabs>
        <w:spacing w:after="0" w:line="240" w:lineRule="auto"/>
        <w:ind w:left="284"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Korespondencja Wykonawcy ze stronami trzecimi,</w:t>
      </w:r>
    </w:p>
    <w:p w:rsidR="00D520C3" w:rsidRPr="00AB36AA" w:rsidRDefault="00D520C3" w:rsidP="00646F37">
      <w:pPr>
        <w:numPr>
          <w:ilvl w:val="0"/>
          <w:numId w:val="7"/>
        </w:numPr>
        <w:tabs>
          <w:tab w:val="clear" w:pos="720"/>
          <w:tab w:val="num" w:pos="284"/>
        </w:tabs>
        <w:spacing w:after="0" w:line="240" w:lineRule="auto"/>
        <w:ind w:left="284" w:hanging="284"/>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Uzyskane dla dokumentacji projektowej wszelkie: oceny, opinie, protokoły sprawdzeń, raportów z audytów, raporty z kontroli wraz z ich analizą dokonana prze Wykonawcę.</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Dokumenty projektu będą przechowywane u Wykonawcy w miejscu odpowiednio zabezpieczonym. Wszelkie dokumenty projektu będą zawsze dostępne dla Wykonawcy.</w:t>
      </w:r>
    </w:p>
    <w:p w:rsidR="00D520C3" w:rsidRPr="00AB36AA" w:rsidRDefault="00D520C3" w:rsidP="0094190C">
      <w:pPr>
        <w:pStyle w:val="SZDWNaglowek1"/>
        <w:numPr>
          <w:ilvl w:val="0"/>
          <w:numId w:val="5"/>
        </w:numPr>
        <w:rPr>
          <w:rFonts w:ascii="Times New Roman" w:hAnsi="Times New Roman" w:cs="Times New Roman"/>
        </w:rPr>
      </w:pPr>
      <w:r w:rsidRPr="00AB36AA">
        <w:rPr>
          <w:rFonts w:ascii="Times New Roman" w:hAnsi="Times New Roman" w:cs="Times New Roman"/>
        </w:rPr>
        <w:t>Przekazywanie i odbiór opracowań projektowych.</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7.1.   Przekazywanie opracowań projektowych:</w:t>
      </w:r>
    </w:p>
    <w:p w:rsidR="00D520C3"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Każdy z elementów opracowań projektowych</w:t>
      </w:r>
      <w:r w:rsidR="00BC18D9">
        <w:rPr>
          <w:rFonts w:ascii="Times New Roman" w:hAnsi="Times New Roman" w:cs="Times New Roman"/>
          <w:sz w:val="24"/>
          <w:szCs w:val="24"/>
          <w:lang w:eastAsia="pl-PL"/>
        </w:rPr>
        <w:t xml:space="preserve"> musi uzyskać akceptację Zamawiającego</w:t>
      </w:r>
      <w:r w:rsidRPr="00AB36AA">
        <w:rPr>
          <w:rFonts w:ascii="Times New Roman" w:hAnsi="Times New Roman" w:cs="Times New Roman"/>
          <w:sz w:val="24"/>
          <w:szCs w:val="24"/>
          <w:lang w:eastAsia="pl-PL"/>
        </w:rPr>
        <w:t xml:space="preserve"> (tj. gotowe elementy opracowań określone w pkt. 5, a także wszelkie materiały do uzgodnień i opinii, materiały na Rady Techniczne itp.)</w:t>
      </w:r>
      <w:r w:rsidR="00BC18D9">
        <w:rPr>
          <w:rFonts w:ascii="Times New Roman" w:hAnsi="Times New Roman" w:cs="Times New Roman"/>
          <w:sz w:val="24"/>
          <w:szCs w:val="24"/>
          <w:lang w:eastAsia="pl-PL"/>
        </w:rPr>
        <w:t>.</w:t>
      </w:r>
      <w:r w:rsidRPr="00AB36AA">
        <w:rPr>
          <w:rFonts w:ascii="Times New Roman" w:hAnsi="Times New Roman" w:cs="Times New Roman"/>
          <w:sz w:val="24"/>
          <w:szCs w:val="24"/>
          <w:lang w:eastAsia="pl-PL"/>
        </w:rPr>
        <w:t xml:space="preserve">  Wykonawca będzie dostarczał Zamawiającemu wraz z protokółem przekazania. Wyznaczony przez Zamawiającego pracownik potwierdzi podpisem na protokole, iż przedmiotowy element został dostarczony Zamawiającemu.</w:t>
      </w:r>
    </w:p>
    <w:p w:rsidR="00BC18D9" w:rsidRPr="00AB36AA" w:rsidRDefault="00BC18D9" w:rsidP="000349A3">
      <w:pPr>
        <w:spacing w:before="120" w:after="0"/>
        <w:jc w:val="both"/>
        <w:rPr>
          <w:rFonts w:ascii="Times New Roman" w:hAnsi="Times New Roman" w:cs="Times New Roman"/>
          <w:sz w:val="24"/>
          <w:szCs w:val="24"/>
          <w:lang w:eastAsia="pl-PL"/>
        </w:rPr>
      </w:pPr>
      <w:r>
        <w:rPr>
          <w:rFonts w:ascii="Times New Roman" w:hAnsi="Times New Roman" w:cs="Times New Roman"/>
          <w:sz w:val="24"/>
          <w:szCs w:val="24"/>
          <w:lang w:eastAsia="pl-PL"/>
        </w:rPr>
        <w:t>Podpisany protokół nie stanowi podstawy do wystawienia faktury. Podstawą do wystawienia faktury jest odbiór dostarczonego elementu opracowania, potwierdzony na protokole zdawczo – odbiorczym.</w:t>
      </w:r>
    </w:p>
    <w:p w:rsidR="00D520C3" w:rsidRPr="00AB36AA" w:rsidRDefault="00D520C3" w:rsidP="000349A3">
      <w:pPr>
        <w:spacing w:before="120" w:after="0"/>
        <w:jc w:val="both"/>
        <w:rPr>
          <w:rFonts w:ascii="Times New Roman" w:hAnsi="Times New Roman" w:cs="Times New Roman"/>
          <w:sz w:val="24"/>
          <w:szCs w:val="24"/>
          <w:lang w:eastAsia="pl-PL"/>
        </w:rPr>
      </w:pPr>
    </w:p>
    <w:p w:rsidR="00D520C3" w:rsidRPr="00AB36AA" w:rsidRDefault="00D520C3" w:rsidP="00D0148E">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7.2</w:t>
      </w:r>
      <w:r w:rsidRPr="00AB36AA">
        <w:rPr>
          <w:rFonts w:ascii="Times New Roman" w:hAnsi="Times New Roman" w:cs="Times New Roman"/>
          <w:sz w:val="24"/>
          <w:szCs w:val="24"/>
          <w:lang w:eastAsia="pl-PL"/>
        </w:rPr>
        <w:t xml:space="preserve">.    </w:t>
      </w:r>
      <w:r w:rsidRPr="00AB36AA">
        <w:rPr>
          <w:rFonts w:ascii="Times New Roman" w:hAnsi="Times New Roman" w:cs="Times New Roman"/>
          <w:b/>
          <w:bCs/>
          <w:sz w:val="24"/>
          <w:szCs w:val="24"/>
          <w:lang w:eastAsia="pl-PL"/>
        </w:rPr>
        <w:t>Odbiór częściowy:</w:t>
      </w:r>
    </w:p>
    <w:p w:rsidR="00D520C3" w:rsidRPr="00AB36AA" w:rsidRDefault="00D520C3" w:rsidP="00164F51">
      <w:pPr>
        <w:spacing w:before="120" w:after="0"/>
        <w:jc w:val="both"/>
        <w:rPr>
          <w:rFonts w:ascii="Times New Roman" w:hAnsi="Times New Roman" w:cs="Times New Roman"/>
          <w:lang w:eastAsia="pl-PL"/>
        </w:rPr>
      </w:pPr>
      <w:r w:rsidRPr="00AB36AA">
        <w:rPr>
          <w:rFonts w:ascii="Times New Roman" w:hAnsi="Times New Roman" w:cs="Times New Roman"/>
          <w:lang w:eastAsia="pl-PL"/>
        </w:rPr>
        <w:t>Odbiór częściowy nastąpi zgodnie z terminami i etapami wykonania zadania oraz terminami płatności.</w:t>
      </w:r>
    </w:p>
    <w:p w:rsidR="00D520C3" w:rsidRPr="00AB36AA" w:rsidRDefault="00D520C3" w:rsidP="000349A3">
      <w:pPr>
        <w:spacing w:before="120" w:after="0"/>
        <w:jc w:val="both"/>
        <w:rPr>
          <w:rFonts w:ascii="Times New Roman" w:hAnsi="Times New Roman" w:cs="Times New Roman"/>
          <w:b/>
          <w:bCs/>
          <w:sz w:val="24"/>
          <w:szCs w:val="24"/>
          <w:lang w:eastAsia="pl-PL"/>
        </w:rPr>
      </w:pPr>
      <w:r w:rsidRPr="00AB36AA">
        <w:rPr>
          <w:rFonts w:ascii="Times New Roman" w:hAnsi="Times New Roman" w:cs="Times New Roman"/>
          <w:b/>
          <w:bCs/>
          <w:sz w:val="24"/>
          <w:szCs w:val="24"/>
          <w:lang w:eastAsia="pl-PL"/>
        </w:rPr>
        <w:t>7.3.    Odbiór ostateczny:</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Odbiór ostateczny polega na finalnej ocenie opracowania, w zakresie zgodności z wymaganiami umowy. Do odbioru Wykonawca powinien przedłożyć kompletne opracowanie projektowe oraz oświadczenie, że jest ono wykonane zgodnie z umową, aktualnie obowiązującymi przepisami, normami i wytycznymi oraz że zostało wykonane w stanie kompletnym z punktu widzenia celu, któremu ma służyć.</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Jeżeli Zamawiający będzie miał zastrzeżenia do zgodności opracowań projektowych z wymaganiami umowy, Wykonawca powinien przedłożyć takie wyjaśnienia i uzupełnienia, jakie zamawiający uzna</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za konieczne i dokonać korekt, jakie zostaną pomiędzy Zamawiającym i Wykonawcą uzgodnione.</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Jeżeli Zamawiający nie będzie miał zastrzeżeń do przedłożonych opracowań projektowych, dokona odbioru ostatecznego. Potwierdzeniem odbioru będzie podpisanie przez Zamawiającego protokołu odbioru ostatecznego. </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lastRenderedPageBreak/>
        <w:t xml:space="preserve">Protokół odbioru ostatecznego stanowi pokwitowanie wykonanych robót objętych protokółem w rozumieniu przepisu art. 462 Kodeksu Cywilnego i upoważnia do wystawienia faktury </w:t>
      </w:r>
      <w:r w:rsidR="00BD137D">
        <w:rPr>
          <w:rFonts w:ascii="Times New Roman" w:hAnsi="Times New Roman" w:cs="Times New Roman"/>
          <w:sz w:val="24"/>
          <w:szCs w:val="24"/>
          <w:lang w:eastAsia="pl-PL"/>
        </w:rPr>
        <w:br/>
      </w:r>
      <w:r w:rsidRPr="00AB36AA">
        <w:rPr>
          <w:rFonts w:ascii="Times New Roman" w:hAnsi="Times New Roman" w:cs="Times New Roman"/>
          <w:sz w:val="24"/>
          <w:szCs w:val="24"/>
          <w:lang w:eastAsia="pl-PL"/>
        </w:rPr>
        <w:t>w zakresie określonym</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 xml:space="preserve">w punkcie 8. </w:t>
      </w:r>
    </w:p>
    <w:p w:rsidR="00D520C3" w:rsidRPr="00AB36AA" w:rsidRDefault="00D520C3" w:rsidP="000349A3">
      <w:pPr>
        <w:spacing w:before="120" w:after="0"/>
        <w:jc w:val="both"/>
        <w:rPr>
          <w:rFonts w:ascii="Times New Roman" w:hAnsi="Times New Roman" w:cs="Times New Roman"/>
          <w:sz w:val="16"/>
          <w:szCs w:val="16"/>
          <w:lang w:eastAsia="pl-PL"/>
        </w:rPr>
      </w:pP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b/>
          <w:bCs/>
          <w:sz w:val="24"/>
          <w:szCs w:val="24"/>
          <w:lang w:eastAsia="pl-PL"/>
        </w:rPr>
        <w:t>7.4.    Odbiór po okresie rękojmi.</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Odbiór po okresie rękojmi polega na ocenie uzupełnień opracowań projektowych związanych z usunięciem wad stwierdzonych po odbiorze ostatecznym i zaistniałych w okresie rękojmi. Potwierdzeniem dokonania odbioru będzie podpisanie przez Zamawiającego protokołu odbioru po okresie rękojmi.</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Protokół odbioru po okresie rękojmi stanowi podstawę do zwrotu części zabezpieczenia należytego wykonania umowy zatrzymanej na okres rękojmi.</w:t>
      </w:r>
    </w:p>
    <w:p w:rsidR="00D520C3" w:rsidRPr="00AB36AA" w:rsidRDefault="00D520C3" w:rsidP="00646F37">
      <w:pPr>
        <w:pStyle w:val="SZDWNaglowek1"/>
        <w:keepNext/>
        <w:numPr>
          <w:ilvl w:val="0"/>
          <w:numId w:val="5"/>
        </w:numPr>
        <w:ind w:left="538" w:hanging="357"/>
        <w:rPr>
          <w:rFonts w:ascii="Times New Roman" w:hAnsi="Times New Roman" w:cs="Times New Roman"/>
        </w:rPr>
      </w:pPr>
      <w:r w:rsidRPr="00AB36AA">
        <w:rPr>
          <w:rFonts w:ascii="Times New Roman" w:hAnsi="Times New Roman" w:cs="Times New Roman"/>
        </w:rPr>
        <w:t>Terminy wykonania opracowań projektowych:</w:t>
      </w:r>
    </w:p>
    <w:p w:rsidR="00EE178C" w:rsidRPr="00EE178C" w:rsidRDefault="00666628" w:rsidP="009C5A60">
      <w:pPr>
        <w:spacing w:before="120" w:after="0"/>
        <w:jc w:val="both"/>
        <w:rPr>
          <w:rFonts w:ascii="Times New Roman" w:hAnsi="Times New Roman" w:cs="Times New Roman"/>
          <w:sz w:val="24"/>
          <w:szCs w:val="24"/>
          <w:lang w:eastAsia="pl-PL"/>
        </w:rPr>
      </w:pPr>
      <w:r w:rsidRPr="00666628">
        <w:rPr>
          <w:rFonts w:ascii="Times New Roman" w:hAnsi="Times New Roman" w:cs="Times New Roman"/>
          <w:sz w:val="24"/>
          <w:szCs w:val="24"/>
          <w:lang w:eastAsia="pl-PL"/>
        </w:rPr>
        <w:t xml:space="preserve">8.1. </w:t>
      </w:r>
      <w:r w:rsidR="009C5A60">
        <w:rPr>
          <w:rFonts w:ascii="Times New Roman" w:hAnsi="Times New Roman" w:cs="Times New Roman"/>
          <w:sz w:val="24"/>
          <w:szCs w:val="24"/>
          <w:lang w:eastAsia="pl-PL"/>
        </w:rPr>
        <w:t>Zamawiający ustala termin wykonania przedmiotu zamówienia do 28.11</w:t>
      </w:r>
      <w:r w:rsidR="00D2663A">
        <w:rPr>
          <w:rFonts w:ascii="Times New Roman" w:hAnsi="Times New Roman" w:cs="Times New Roman"/>
          <w:sz w:val="24"/>
          <w:szCs w:val="24"/>
          <w:lang w:eastAsia="pl-PL"/>
        </w:rPr>
        <w:t>.2019 r.</w:t>
      </w:r>
    </w:p>
    <w:p w:rsidR="00D520C3" w:rsidRPr="00AB36AA" w:rsidRDefault="00D520C3" w:rsidP="00831A7B">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Wykonawca winien realizować prace projektowe we właściwej kolejności technologicznej i proceduralnej.</w:t>
      </w:r>
    </w:p>
    <w:p w:rsidR="00D520C3" w:rsidRPr="00AB36AA" w:rsidRDefault="00D520C3" w:rsidP="00646F37">
      <w:pPr>
        <w:pStyle w:val="SZDWNaglowek1"/>
        <w:keepNext/>
        <w:numPr>
          <w:ilvl w:val="0"/>
          <w:numId w:val="5"/>
        </w:numPr>
        <w:ind w:left="538" w:hanging="357"/>
        <w:rPr>
          <w:rFonts w:ascii="Times New Roman" w:hAnsi="Times New Roman" w:cs="Times New Roman"/>
        </w:rPr>
      </w:pPr>
      <w:r w:rsidRPr="00AB36AA">
        <w:rPr>
          <w:rFonts w:ascii="Times New Roman" w:hAnsi="Times New Roman" w:cs="Times New Roman"/>
        </w:rPr>
        <w:t>Nadzór autorski</w:t>
      </w:r>
    </w:p>
    <w:p w:rsidR="00D520C3" w:rsidRPr="00AB36AA" w:rsidRDefault="00D520C3" w:rsidP="00831A7B">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Projektant (Wykonawca dokumentacji projektowej) będzie sprawować nadzór autorski zgodnie z obowiązującą ustawą Prawo budowlane. </w:t>
      </w:r>
    </w:p>
    <w:p w:rsidR="00D520C3" w:rsidRPr="00AB36AA" w:rsidRDefault="00D520C3" w:rsidP="000349A3">
      <w:pPr>
        <w:widowControl w:val="0"/>
        <w:adjustRightInd w:val="0"/>
        <w:spacing w:before="120" w:after="0"/>
        <w:jc w:val="both"/>
        <w:rPr>
          <w:rFonts w:ascii="Times New Roman" w:hAnsi="Times New Roman" w:cs="Times New Roman"/>
          <w:w w:val="101"/>
          <w:sz w:val="24"/>
          <w:szCs w:val="24"/>
          <w:lang w:eastAsia="pl-PL"/>
        </w:rPr>
      </w:pPr>
      <w:r w:rsidRPr="00AB36AA">
        <w:rPr>
          <w:rFonts w:ascii="Times New Roman" w:hAnsi="Times New Roman" w:cs="Times New Roman"/>
          <w:sz w:val="24"/>
          <w:szCs w:val="24"/>
          <w:lang w:eastAsia="pl-PL"/>
        </w:rPr>
        <w:t>W</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r</w:t>
      </w:r>
      <w:r w:rsidRPr="00AB36AA">
        <w:rPr>
          <w:rFonts w:ascii="Times New Roman" w:hAnsi="Times New Roman" w:cs="Times New Roman"/>
          <w:spacing w:val="-6"/>
          <w:sz w:val="24"/>
          <w:szCs w:val="24"/>
          <w:lang w:eastAsia="pl-PL"/>
        </w:rPr>
        <w:t>a</w:t>
      </w:r>
      <w:r w:rsidRPr="00AB36AA">
        <w:rPr>
          <w:rFonts w:ascii="Times New Roman" w:hAnsi="Times New Roman" w:cs="Times New Roman"/>
          <w:spacing w:val="5"/>
          <w:sz w:val="24"/>
          <w:szCs w:val="24"/>
          <w:lang w:eastAsia="pl-PL"/>
        </w:rPr>
        <w:t>m</w:t>
      </w:r>
      <w:r w:rsidRPr="00AB36AA">
        <w:rPr>
          <w:rFonts w:ascii="Times New Roman" w:hAnsi="Times New Roman" w:cs="Times New Roman"/>
          <w:spacing w:val="-2"/>
          <w:sz w:val="24"/>
          <w:szCs w:val="24"/>
          <w:lang w:eastAsia="pl-PL"/>
        </w:rPr>
        <w:t>a</w:t>
      </w:r>
      <w:r w:rsidRPr="00AB36AA">
        <w:rPr>
          <w:rFonts w:ascii="Times New Roman" w:hAnsi="Times New Roman" w:cs="Times New Roman"/>
          <w:sz w:val="24"/>
          <w:szCs w:val="24"/>
          <w:lang w:eastAsia="pl-PL"/>
        </w:rPr>
        <w:t>ch</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sz w:val="24"/>
          <w:szCs w:val="24"/>
          <w:lang w:eastAsia="pl-PL"/>
        </w:rPr>
        <w:t>nad</w:t>
      </w:r>
      <w:r w:rsidRPr="00AB36AA">
        <w:rPr>
          <w:rFonts w:ascii="Times New Roman" w:hAnsi="Times New Roman" w:cs="Times New Roman"/>
          <w:sz w:val="24"/>
          <w:szCs w:val="24"/>
          <w:lang w:eastAsia="pl-PL"/>
        </w:rPr>
        <w:t>z</w:t>
      </w:r>
      <w:r w:rsidRPr="00AB36AA">
        <w:rPr>
          <w:rFonts w:ascii="Times New Roman" w:hAnsi="Times New Roman" w:cs="Times New Roman"/>
          <w:spacing w:val="-2"/>
          <w:sz w:val="24"/>
          <w:szCs w:val="24"/>
          <w:lang w:eastAsia="pl-PL"/>
        </w:rPr>
        <w:t>o</w:t>
      </w:r>
      <w:r w:rsidRPr="00AB36AA">
        <w:rPr>
          <w:rFonts w:ascii="Times New Roman" w:hAnsi="Times New Roman" w:cs="Times New Roman"/>
          <w:sz w:val="24"/>
          <w:szCs w:val="24"/>
          <w:lang w:eastAsia="pl-PL"/>
        </w:rPr>
        <w:t xml:space="preserve">ru </w:t>
      </w:r>
      <w:r w:rsidRPr="00AB36AA">
        <w:rPr>
          <w:rFonts w:ascii="Times New Roman" w:hAnsi="Times New Roman" w:cs="Times New Roman"/>
          <w:spacing w:val="-2"/>
          <w:sz w:val="24"/>
          <w:szCs w:val="24"/>
          <w:lang w:eastAsia="pl-PL"/>
        </w:rPr>
        <w:t>au</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o</w:t>
      </w:r>
      <w:r w:rsidRPr="00AB36AA">
        <w:rPr>
          <w:rFonts w:ascii="Times New Roman" w:hAnsi="Times New Roman" w:cs="Times New Roman"/>
          <w:sz w:val="24"/>
          <w:szCs w:val="24"/>
          <w:lang w:eastAsia="pl-PL"/>
        </w:rPr>
        <w:t>r</w:t>
      </w:r>
      <w:r w:rsidRPr="00AB36AA">
        <w:rPr>
          <w:rFonts w:ascii="Times New Roman" w:hAnsi="Times New Roman" w:cs="Times New Roman"/>
          <w:spacing w:val="-5"/>
          <w:sz w:val="24"/>
          <w:szCs w:val="24"/>
          <w:lang w:eastAsia="pl-PL"/>
        </w:rPr>
        <w:t>s</w:t>
      </w:r>
      <w:r w:rsidRPr="00AB36AA">
        <w:rPr>
          <w:rFonts w:ascii="Times New Roman" w:hAnsi="Times New Roman" w:cs="Times New Roman"/>
          <w:sz w:val="24"/>
          <w:szCs w:val="24"/>
          <w:lang w:eastAsia="pl-PL"/>
        </w:rPr>
        <w:t>k</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eg</w:t>
      </w:r>
      <w:r w:rsidRPr="00AB36AA">
        <w:rPr>
          <w:rFonts w:ascii="Times New Roman" w:hAnsi="Times New Roman" w:cs="Times New Roman"/>
          <w:sz w:val="24"/>
          <w:szCs w:val="24"/>
          <w:lang w:eastAsia="pl-PL"/>
        </w:rPr>
        <w:t xml:space="preserve">o </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n</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e</w:t>
      </w:r>
      <w:r w:rsidRPr="00AB36AA">
        <w:rPr>
          <w:rFonts w:ascii="Times New Roman" w:hAnsi="Times New Roman" w:cs="Times New Roman"/>
          <w:spacing w:val="-5"/>
          <w:sz w:val="24"/>
          <w:szCs w:val="24"/>
          <w:lang w:eastAsia="pl-PL"/>
        </w:rPr>
        <w:t>s</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z w:val="24"/>
          <w:szCs w:val="24"/>
          <w:lang w:eastAsia="pl-PL"/>
        </w:rPr>
        <w:t>yc</w:t>
      </w:r>
      <w:r w:rsidRPr="00AB36AA">
        <w:rPr>
          <w:rFonts w:ascii="Times New Roman" w:hAnsi="Times New Roman" w:cs="Times New Roman"/>
          <w:spacing w:val="3"/>
          <w:sz w:val="24"/>
          <w:szCs w:val="24"/>
          <w:lang w:eastAsia="pl-PL"/>
        </w:rPr>
        <w:t>j</w:t>
      </w:r>
      <w:r w:rsidRPr="00AB36AA">
        <w:rPr>
          <w:rFonts w:ascii="Times New Roman" w:hAnsi="Times New Roman" w:cs="Times New Roman"/>
          <w:sz w:val="24"/>
          <w:szCs w:val="24"/>
          <w:lang w:eastAsia="pl-PL"/>
        </w:rPr>
        <w:t>i</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5"/>
          <w:sz w:val="24"/>
          <w:szCs w:val="24"/>
          <w:lang w:eastAsia="pl-PL"/>
        </w:rPr>
        <w:t>y</w:t>
      </w:r>
      <w:r w:rsidRPr="00AB36AA">
        <w:rPr>
          <w:rFonts w:ascii="Times New Roman" w:hAnsi="Times New Roman" w:cs="Times New Roman"/>
          <w:sz w:val="24"/>
          <w:szCs w:val="24"/>
          <w:lang w:eastAsia="pl-PL"/>
        </w:rPr>
        <w:t>k</w:t>
      </w:r>
      <w:r w:rsidRPr="00AB36AA">
        <w:rPr>
          <w:rFonts w:ascii="Times New Roman" w:hAnsi="Times New Roman" w:cs="Times New Roman"/>
          <w:spacing w:val="-2"/>
          <w:sz w:val="24"/>
          <w:szCs w:val="24"/>
          <w:lang w:eastAsia="pl-PL"/>
        </w:rPr>
        <w:t>ona</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ca z</w:t>
      </w:r>
      <w:r w:rsidRPr="00AB36AA">
        <w:rPr>
          <w:rFonts w:ascii="Times New Roman" w:hAnsi="Times New Roman" w:cs="Times New Roman"/>
          <w:spacing w:val="-2"/>
          <w:sz w:val="24"/>
          <w:szCs w:val="24"/>
          <w:lang w:eastAsia="pl-PL"/>
        </w:rPr>
        <w:t>obo</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4"/>
          <w:sz w:val="24"/>
          <w:szCs w:val="24"/>
          <w:lang w:eastAsia="pl-PL"/>
        </w:rPr>
        <w:t>i</w:t>
      </w:r>
      <w:r w:rsidRPr="00AB36AA">
        <w:rPr>
          <w:rFonts w:ascii="Times New Roman" w:hAnsi="Times New Roman" w:cs="Times New Roman"/>
          <w:spacing w:val="-2"/>
          <w:sz w:val="24"/>
          <w:szCs w:val="24"/>
          <w:lang w:eastAsia="pl-PL"/>
        </w:rPr>
        <w:t>ą</w:t>
      </w:r>
      <w:r w:rsidRPr="00AB36AA">
        <w:rPr>
          <w:rFonts w:ascii="Times New Roman" w:hAnsi="Times New Roman" w:cs="Times New Roman"/>
          <w:sz w:val="24"/>
          <w:szCs w:val="24"/>
          <w:lang w:eastAsia="pl-PL"/>
        </w:rPr>
        <w:t>z</w:t>
      </w:r>
      <w:r w:rsidRPr="00AB36AA">
        <w:rPr>
          <w:rFonts w:ascii="Times New Roman" w:hAnsi="Times New Roman" w:cs="Times New Roman"/>
          <w:spacing w:val="-2"/>
          <w:sz w:val="24"/>
          <w:szCs w:val="24"/>
          <w:lang w:eastAsia="pl-PL"/>
        </w:rPr>
        <w:t>an</w:t>
      </w:r>
      <w:r w:rsidRPr="00AB36AA">
        <w:rPr>
          <w:rFonts w:ascii="Times New Roman" w:hAnsi="Times New Roman" w:cs="Times New Roman"/>
          <w:sz w:val="24"/>
          <w:szCs w:val="24"/>
          <w:lang w:eastAsia="pl-PL"/>
        </w:rPr>
        <w:t>y</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e</w:t>
      </w:r>
      <w:r w:rsidRPr="00AB36AA">
        <w:rPr>
          <w:rFonts w:ascii="Times New Roman" w:hAnsi="Times New Roman" w:cs="Times New Roman"/>
          <w:spacing w:val="-5"/>
          <w:sz w:val="24"/>
          <w:szCs w:val="24"/>
          <w:lang w:eastAsia="pl-PL"/>
        </w:rPr>
        <w:t>s</w:t>
      </w:r>
      <w:r w:rsidRPr="00AB36AA">
        <w:rPr>
          <w:rFonts w:ascii="Times New Roman" w:hAnsi="Times New Roman" w:cs="Times New Roman"/>
          <w:w w:val="101"/>
          <w:sz w:val="24"/>
          <w:szCs w:val="24"/>
          <w:lang w:eastAsia="pl-PL"/>
        </w:rPr>
        <w:t>t</w:t>
      </w:r>
      <w:r w:rsidR="00BD137D">
        <w:rPr>
          <w:rFonts w:ascii="Times New Roman" w:hAnsi="Times New Roman" w:cs="Times New Roman"/>
          <w:w w:val="101"/>
          <w:sz w:val="24"/>
          <w:szCs w:val="24"/>
          <w:lang w:eastAsia="pl-PL"/>
        </w:rPr>
        <w:t xml:space="preserve"> </w:t>
      </w:r>
      <w:r w:rsidRPr="00AB36AA">
        <w:rPr>
          <w:rFonts w:ascii="Times New Roman" w:hAnsi="Times New Roman" w:cs="Times New Roman"/>
          <w:spacing w:val="-2"/>
          <w:sz w:val="24"/>
          <w:szCs w:val="24"/>
          <w:lang w:eastAsia="pl-PL"/>
        </w:rPr>
        <w:t>do</w:t>
      </w:r>
      <w:r w:rsidRPr="00AB36AA">
        <w:rPr>
          <w:rFonts w:ascii="Times New Roman" w:hAnsi="Times New Roman" w:cs="Times New Roman"/>
          <w:w w:val="101"/>
          <w:sz w:val="24"/>
          <w:szCs w:val="24"/>
          <w:lang w:eastAsia="pl-PL"/>
        </w:rPr>
        <w:t xml:space="preserve">: </w:t>
      </w:r>
    </w:p>
    <w:p w:rsidR="00D520C3" w:rsidRPr="00AB36AA" w:rsidRDefault="00D520C3" w:rsidP="000D701C">
      <w:pPr>
        <w:pStyle w:val="Akapitzlist"/>
        <w:widowControl w:val="0"/>
        <w:numPr>
          <w:ilvl w:val="0"/>
          <w:numId w:val="21"/>
        </w:numPr>
        <w:adjustRightInd w:val="0"/>
        <w:spacing w:after="0"/>
        <w:jc w:val="both"/>
        <w:rPr>
          <w:rFonts w:ascii="Times New Roman" w:hAnsi="Times New Roman" w:cs="Times New Roman"/>
          <w:sz w:val="24"/>
          <w:szCs w:val="24"/>
          <w:lang w:eastAsia="pl-PL"/>
        </w:rPr>
      </w:pP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2"/>
          <w:sz w:val="24"/>
          <w:szCs w:val="24"/>
          <w:lang w:eastAsia="pl-PL"/>
        </w:rPr>
        <w:t>p</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6"/>
          <w:sz w:val="24"/>
          <w:szCs w:val="24"/>
          <w:lang w:eastAsia="pl-PL"/>
        </w:rPr>
        <w:t>n</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an</w:t>
      </w:r>
      <w:r w:rsidRPr="00AB36AA">
        <w:rPr>
          <w:rFonts w:ascii="Times New Roman" w:hAnsi="Times New Roman" w:cs="Times New Roman"/>
          <w:spacing w:val="3"/>
          <w:sz w:val="24"/>
          <w:szCs w:val="24"/>
          <w:lang w:eastAsia="pl-PL"/>
        </w:rPr>
        <w:t>i</w:t>
      </w:r>
      <w:r w:rsidRPr="00AB36AA">
        <w:rPr>
          <w:rFonts w:ascii="Times New Roman" w:hAnsi="Times New Roman" w:cs="Times New Roman"/>
          <w:sz w:val="24"/>
          <w:szCs w:val="24"/>
          <w:lang w:eastAsia="pl-PL"/>
        </w:rPr>
        <w:t>a z</w:t>
      </w:r>
      <w:r w:rsidRPr="00AB36AA">
        <w:rPr>
          <w:rFonts w:ascii="Times New Roman" w:hAnsi="Times New Roman" w:cs="Times New Roman"/>
          <w:spacing w:val="-2"/>
          <w:sz w:val="24"/>
          <w:szCs w:val="24"/>
          <w:lang w:eastAsia="pl-PL"/>
        </w:rPr>
        <w:t>godn</w:t>
      </w:r>
      <w:r w:rsidRPr="00AB36AA">
        <w:rPr>
          <w:rFonts w:ascii="Times New Roman" w:hAnsi="Times New Roman" w:cs="Times New Roman"/>
          <w:spacing w:val="3"/>
          <w:sz w:val="24"/>
          <w:szCs w:val="24"/>
          <w:lang w:eastAsia="pl-PL"/>
        </w:rPr>
        <w:t>o</w:t>
      </w:r>
      <w:r w:rsidRPr="00AB36AA">
        <w:rPr>
          <w:rFonts w:ascii="Times New Roman" w:hAnsi="Times New Roman" w:cs="Times New Roman"/>
          <w:spacing w:val="-5"/>
          <w:sz w:val="24"/>
          <w:szCs w:val="24"/>
          <w:lang w:eastAsia="pl-PL"/>
        </w:rPr>
        <w:t>ś</w:t>
      </w:r>
      <w:r w:rsidRPr="00AB36AA">
        <w:rPr>
          <w:rFonts w:ascii="Times New Roman" w:hAnsi="Times New Roman" w:cs="Times New Roman"/>
          <w:sz w:val="24"/>
          <w:szCs w:val="24"/>
          <w:lang w:eastAsia="pl-PL"/>
        </w:rPr>
        <w:t xml:space="preserve">ci </w:t>
      </w:r>
      <w:r w:rsidRPr="00AB36AA">
        <w:rPr>
          <w:rFonts w:ascii="Times New Roman" w:hAnsi="Times New Roman" w:cs="Times New Roman"/>
          <w:spacing w:val="-2"/>
          <w:sz w:val="24"/>
          <w:szCs w:val="24"/>
          <w:lang w:eastAsia="pl-PL"/>
        </w:rPr>
        <w:t>p</w:t>
      </w:r>
      <w:r w:rsidRPr="00AB36AA">
        <w:rPr>
          <w:rFonts w:ascii="Times New Roman" w:hAnsi="Times New Roman" w:cs="Times New Roman"/>
          <w:sz w:val="24"/>
          <w:szCs w:val="24"/>
          <w:lang w:eastAsia="pl-PL"/>
        </w:rPr>
        <w:t>r</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k</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ó</w:t>
      </w:r>
      <w:r w:rsidRPr="00AB36AA">
        <w:rPr>
          <w:rFonts w:ascii="Times New Roman" w:hAnsi="Times New Roman" w:cs="Times New Roman"/>
          <w:sz w:val="24"/>
          <w:szCs w:val="24"/>
          <w:lang w:eastAsia="pl-PL"/>
        </w:rPr>
        <w:t xml:space="preserve">w </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yk</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3"/>
          <w:sz w:val="24"/>
          <w:szCs w:val="24"/>
          <w:lang w:eastAsia="pl-PL"/>
        </w:rPr>
        <w:t>na</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czyc</w:t>
      </w:r>
      <w:r w:rsidRPr="00AB36AA">
        <w:rPr>
          <w:rFonts w:ascii="Times New Roman" w:hAnsi="Times New Roman" w:cs="Times New Roman"/>
          <w:spacing w:val="-2"/>
          <w:sz w:val="24"/>
          <w:szCs w:val="24"/>
          <w:lang w:eastAsia="pl-PL"/>
        </w:rPr>
        <w:t>h</w:t>
      </w:r>
      <w:r w:rsidRPr="00AB36AA">
        <w:rPr>
          <w:rFonts w:ascii="Times New Roman" w:hAnsi="Times New Roman" w:cs="Times New Roman"/>
          <w:w w:val="101"/>
          <w:sz w:val="24"/>
          <w:szCs w:val="24"/>
          <w:lang w:eastAsia="pl-PL"/>
        </w:rPr>
        <w:t>,</w:t>
      </w:r>
      <w:r w:rsidRPr="00AB36AA">
        <w:rPr>
          <w:rFonts w:ascii="Times New Roman" w:hAnsi="Times New Roman" w:cs="Times New Roman"/>
          <w:spacing w:val="2"/>
          <w:w w:val="101"/>
          <w:sz w:val="24"/>
          <w:szCs w:val="24"/>
          <w:lang w:eastAsia="pl-PL"/>
        </w:rPr>
        <w:t xml:space="preserve"> t</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c</w:t>
      </w:r>
      <w:r w:rsidRPr="00AB36AA">
        <w:rPr>
          <w:rFonts w:ascii="Times New Roman" w:hAnsi="Times New Roman" w:cs="Times New Roman"/>
          <w:spacing w:val="-2"/>
          <w:sz w:val="24"/>
          <w:szCs w:val="24"/>
          <w:lang w:eastAsia="pl-PL"/>
        </w:rPr>
        <w:t>hno</w:t>
      </w:r>
      <w:r w:rsidRPr="00AB36AA">
        <w:rPr>
          <w:rFonts w:ascii="Times New Roman" w:hAnsi="Times New Roman" w:cs="Times New Roman"/>
          <w:spacing w:val="3"/>
          <w:sz w:val="24"/>
          <w:szCs w:val="24"/>
          <w:lang w:eastAsia="pl-PL"/>
        </w:rPr>
        <w:t>l</w:t>
      </w:r>
      <w:r w:rsidRPr="00AB36AA">
        <w:rPr>
          <w:rFonts w:ascii="Times New Roman" w:hAnsi="Times New Roman" w:cs="Times New Roman"/>
          <w:spacing w:val="-2"/>
          <w:sz w:val="24"/>
          <w:szCs w:val="24"/>
          <w:lang w:eastAsia="pl-PL"/>
        </w:rPr>
        <w:t>og</w:t>
      </w:r>
      <w:r w:rsidRPr="00AB36AA">
        <w:rPr>
          <w:rFonts w:ascii="Times New Roman" w:hAnsi="Times New Roman" w:cs="Times New Roman"/>
          <w:spacing w:val="3"/>
          <w:sz w:val="24"/>
          <w:szCs w:val="24"/>
          <w:lang w:eastAsia="pl-PL"/>
        </w:rPr>
        <w:t>i</w:t>
      </w:r>
      <w:r w:rsidRPr="00AB36AA">
        <w:rPr>
          <w:rFonts w:ascii="Times New Roman" w:hAnsi="Times New Roman" w:cs="Times New Roman"/>
          <w:sz w:val="24"/>
          <w:szCs w:val="24"/>
          <w:lang w:eastAsia="pl-PL"/>
        </w:rPr>
        <w:t>cz</w:t>
      </w:r>
      <w:r w:rsidRPr="00AB36AA">
        <w:rPr>
          <w:rFonts w:ascii="Times New Roman" w:hAnsi="Times New Roman" w:cs="Times New Roman"/>
          <w:spacing w:val="-2"/>
          <w:sz w:val="24"/>
          <w:szCs w:val="24"/>
          <w:lang w:eastAsia="pl-PL"/>
        </w:rPr>
        <w:t>n</w:t>
      </w:r>
      <w:r w:rsidRPr="00AB36AA">
        <w:rPr>
          <w:rFonts w:ascii="Times New Roman" w:hAnsi="Times New Roman" w:cs="Times New Roman"/>
          <w:sz w:val="24"/>
          <w:szCs w:val="24"/>
          <w:lang w:eastAsia="pl-PL"/>
        </w:rPr>
        <w:t>ych</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i</w:t>
      </w:r>
      <w:r w:rsidRPr="00AB36AA">
        <w:rPr>
          <w:rFonts w:ascii="Times New Roman" w:hAnsi="Times New Roman" w:cs="Times New Roman"/>
          <w:spacing w:val="1"/>
          <w:sz w:val="24"/>
          <w:szCs w:val="24"/>
          <w:lang w:eastAsia="pl-PL"/>
        </w:rPr>
        <w:t xml:space="preserve"> z</w:t>
      </w:r>
      <w:r w:rsidRPr="00AB36AA">
        <w:rPr>
          <w:rFonts w:ascii="Times New Roman" w:hAnsi="Times New Roman" w:cs="Times New Roman"/>
          <w:spacing w:val="-6"/>
          <w:sz w:val="24"/>
          <w:szCs w:val="24"/>
          <w:lang w:eastAsia="pl-PL"/>
        </w:rPr>
        <w:t>a</w:t>
      </w:r>
      <w:r w:rsidRPr="00AB36AA">
        <w:rPr>
          <w:rFonts w:ascii="Times New Roman" w:hAnsi="Times New Roman" w:cs="Times New Roman"/>
          <w:sz w:val="24"/>
          <w:szCs w:val="24"/>
          <w:lang w:eastAsia="pl-PL"/>
        </w:rPr>
        <w:t>m</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enn</w:t>
      </w:r>
      <w:r w:rsidRPr="00AB36AA">
        <w:rPr>
          <w:rFonts w:ascii="Times New Roman" w:hAnsi="Times New Roman" w:cs="Times New Roman"/>
          <w:sz w:val="24"/>
          <w:szCs w:val="24"/>
          <w:lang w:eastAsia="pl-PL"/>
        </w:rPr>
        <w:t xml:space="preserve">ych </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yk</w:t>
      </w:r>
      <w:r w:rsidRPr="00AB36AA">
        <w:rPr>
          <w:rFonts w:ascii="Times New Roman" w:hAnsi="Times New Roman" w:cs="Times New Roman"/>
          <w:spacing w:val="-2"/>
          <w:sz w:val="24"/>
          <w:szCs w:val="24"/>
          <w:lang w:eastAsia="pl-PL"/>
        </w:rPr>
        <w:t>on</w:t>
      </w:r>
      <w:r w:rsidRPr="00AB36AA">
        <w:rPr>
          <w:rFonts w:ascii="Times New Roman" w:hAnsi="Times New Roman" w:cs="Times New Roman"/>
          <w:spacing w:val="5"/>
          <w:sz w:val="24"/>
          <w:szCs w:val="24"/>
          <w:lang w:eastAsia="pl-PL"/>
        </w:rPr>
        <w:t>y</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an</w:t>
      </w:r>
      <w:r w:rsidRPr="00AB36AA">
        <w:rPr>
          <w:rFonts w:ascii="Times New Roman" w:hAnsi="Times New Roman" w:cs="Times New Roman"/>
          <w:sz w:val="24"/>
          <w:szCs w:val="24"/>
          <w:lang w:eastAsia="pl-PL"/>
        </w:rPr>
        <w:t xml:space="preserve">ych </w:t>
      </w:r>
      <w:r w:rsidRPr="00AB36AA">
        <w:rPr>
          <w:rFonts w:ascii="Times New Roman" w:hAnsi="Times New Roman" w:cs="Times New Roman"/>
          <w:spacing w:val="-2"/>
          <w:sz w:val="24"/>
          <w:szCs w:val="24"/>
          <w:lang w:eastAsia="pl-PL"/>
        </w:rPr>
        <w:t>p</w:t>
      </w:r>
      <w:r w:rsidRPr="00AB36AA">
        <w:rPr>
          <w:rFonts w:ascii="Times New Roman" w:hAnsi="Times New Roman" w:cs="Times New Roman"/>
          <w:sz w:val="24"/>
          <w:szCs w:val="24"/>
          <w:lang w:eastAsia="pl-PL"/>
        </w:rPr>
        <w:t>rz</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 xml:space="preserve">z </w:t>
      </w:r>
      <w:r w:rsidRPr="00AB36AA">
        <w:rPr>
          <w:rFonts w:ascii="Times New Roman" w:hAnsi="Times New Roman" w:cs="Times New Roman"/>
          <w:spacing w:val="11"/>
          <w:sz w:val="24"/>
          <w:szCs w:val="24"/>
          <w:lang w:eastAsia="pl-PL"/>
        </w:rPr>
        <w:t>W</w:t>
      </w:r>
      <w:r w:rsidRPr="00AB36AA">
        <w:rPr>
          <w:rFonts w:ascii="Times New Roman" w:hAnsi="Times New Roman" w:cs="Times New Roman"/>
          <w:sz w:val="24"/>
          <w:szCs w:val="24"/>
          <w:lang w:eastAsia="pl-PL"/>
        </w:rPr>
        <w:t>yk</w:t>
      </w:r>
      <w:r w:rsidRPr="00AB36AA">
        <w:rPr>
          <w:rFonts w:ascii="Times New Roman" w:hAnsi="Times New Roman" w:cs="Times New Roman"/>
          <w:spacing w:val="-2"/>
          <w:sz w:val="24"/>
          <w:szCs w:val="24"/>
          <w:lang w:eastAsia="pl-PL"/>
        </w:rPr>
        <w:t>ona</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cę</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r</w:t>
      </w:r>
      <w:r w:rsidRPr="00AB36AA">
        <w:rPr>
          <w:rFonts w:ascii="Times New Roman" w:hAnsi="Times New Roman" w:cs="Times New Roman"/>
          <w:spacing w:val="-2"/>
          <w:sz w:val="24"/>
          <w:szCs w:val="24"/>
          <w:lang w:eastAsia="pl-PL"/>
        </w:rPr>
        <w:t>obó</w:t>
      </w:r>
      <w:r w:rsidRPr="00AB36AA">
        <w:rPr>
          <w:rFonts w:ascii="Times New Roman" w:hAnsi="Times New Roman" w:cs="Times New Roman"/>
          <w:w w:val="101"/>
          <w:sz w:val="24"/>
          <w:szCs w:val="24"/>
          <w:lang w:eastAsia="pl-PL"/>
        </w:rPr>
        <w:t>t</w:t>
      </w:r>
      <w:r w:rsidR="00BD137D">
        <w:rPr>
          <w:rFonts w:ascii="Times New Roman" w:hAnsi="Times New Roman" w:cs="Times New Roman"/>
          <w:w w:val="101"/>
          <w:sz w:val="24"/>
          <w:szCs w:val="24"/>
          <w:lang w:eastAsia="pl-PL"/>
        </w:rPr>
        <w:t xml:space="preserve"> </w:t>
      </w:r>
      <w:r w:rsidRPr="00AB36AA">
        <w:rPr>
          <w:rFonts w:ascii="Times New Roman" w:hAnsi="Times New Roman" w:cs="Times New Roman"/>
          <w:sz w:val="24"/>
          <w:szCs w:val="24"/>
          <w:lang w:eastAsia="pl-PL"/>
        </w:rPr>
        <w:t>w</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z</w:t>
      </w:r>
      <w:r w:rsidRPr="00AB36AA">
        <w:rPr>
          <w:rFonts w:ascii="Times New Roman" w:hAnsi="Times New Roman" w:cs="Times New Roman"/>
          <w:spacing w:val="-2"/>
          <w:sz w:val="24"/>
          <w:szCs w:val="24"/>
          <w:lang w:eastAsia="pl-PL"/>
        </w:rPr>
        <w:t>a</w:t>
      </w:r>
      <w:r w:rsidRPr="00AB36AA">
        <w:rPr>
          <w:rFonts w:ascii="Times New Roman" w:hAnsi="Times New Roman" w:cs="Times New Roman"/>
          <w:sz w:val="24"/>
          <w:szCs w:val="24"/>
          <w:lang w:eastAsia="pl-PL"/>
        </w:rPr>
        <w:t>kr</w:t>
      </w:r>
      <w:r w:rsidRPr="00AB36AA">
        <w:rPr>
          <w:rFonts w:ascii="Times New Roman" w:hAnsi="Times New Roman" w:cs="Times New Roman"/>
          <w:spacing w:val="3"/>
          <w:sz w:val="24"/>
          <w:szCs w:val="24"/>
          <w:lang w:eastAsia="pl-PL"/>
        </w:rPr>
        <w:t>e</w:t>
      </w:r>
      <w:r w:rsidRPr="00AB36AA">
        <w:rPr>
          <w:rFonts w:ascii="Times New Roman" w:hAnsi="Times New Roman" w:cs="Times New Roman"/>
          <w:sz w:val="24"/>
          <w:szCs w:val="24"/>
          <w:lang w:eastAsia="pl-PL"/>
        </w:rPr>
        <w:t>s</w:t>
      </w:r>
      <w:r w:rsidRPr="00AB36AA">
        <w:rPr>
          <w:rFonts w:ascii="Times New Roman" w:hAnsi="Times New Roman" w:cs="Times New Roman"/>
          <w:spacing w:val="3"/>
          <w:sz w:val="24"/>
          <w:szCs w:val="24"/>
          <w:lang w:eastAsia="pl-PL"/>
        </w:rPr>
        <w:t>i</w:t>
      </w:r>
      <w:r w:rsidRPr="00AB36AA">
        <w:rPr>
          <w:rFonts w:ascii="Times New Roman" w:hAnsi="Times New Roman" w:cs="Times New Roman"/>
          <w:sz w:val="24"/>
          <w:szCs w:val="24"/>
          <w:lang w:eastAsia="pl-PL"/>
        </w:rPr>
        <w:t>e</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z</w:t>
      </w:r>
      <w:r w:rsidRPr="00AB36AA">
        <w:rPr>
          <w:rFonts w:ascii="Times New Roman" w:hAnsi="Times New Roman" w:cs="Times New Roman"/>
          <w:spacing w:val="-2"/>
          <w:sz w:val="24"/>
          <w:szCs w:val="24"/>
          <w:lang w:eastAsia="pl-PL"/>
        </w:rPr>
        <w:t>godno</w:t>
      </w:r>
      <w:r w:rsidRPr="00AB36AA">
        <w:rPr>
          <w:rFonts w:ascii="Times New Roman" w:hAnsi="Times New Roman" w:cs="Times New Roman"/>
          <w:spacing w:val="-5"/>
          <w:sz w:val="24"/>
          <w:szCs w:val="24"/>
          <w:lang w:eastAsia="pl-PL"/>
        </w:rPr>
        <w:t>ś</w:t>
      </w:r>
      <w:r w:rsidRPr="00AB36AA">
        <w:rPr>
          <w:rFonts w:ascii="Times New Roman" w:hAnsi="Times New Roman" w:cs="Times New Roman"/>
          <w:sz w:val="24"/>
          <w:szCs w:val="24"/>
          <w:lang w:eastAsia="pl-PL"/>
        </w:rPr>
        <w:t>ci z</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y</w:t>
      </w:r>
      <w:r w:rsidRPr="00AB36AA">
        <w:rPr>
          <w:rFonts w:ascii="Times New Roman" w:hAnsi="Times New Roman" w:cs="Times New Roman"/>
          <w:spacing w:val="5"/>
          <w:sz w:val="24"/>
          <w:szCs w:val="24"/>
          <w:lang w:eastAsia="pl-PL"/>
        </w:rPr>
        <w:t>m</w:t>
      </w:r>
      <w:r w:rsidRPr="00AB36AA">
        <w:rPr>
          <w:rFonts w:ascii="Times New Roman" w:hAnsi="Times New Roman" w:cs="Times New Roman"/>
          <w:spacing w:val="-2"/>
          <w:sz w:val="24"/>
          <w:szCs w:val="24"/>
          <w:lang w:eastAsia="pl-PL"/>
        </w:rPr>
        <w:t>agan</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6"/>
          <w:sz w:val="24"/>
          <w:szCs w:val="24"/>
          <w:lang w:eastAsia="pl-PL"/>
        </w:rPr>
        <w:t>a</w:t>
      </w:r>
      <w:r w:rsidRPr="00AB36AA">
        <w:rPr>
          <w:rFonts w:ascii="Times New Roman" w:hAnsi="Times New Roman" w:cs="Times New Roman"/>
          <w:spacing w:val="5"/>
          <w:sz w:val="24"/>
          <w:szCs w:val="24"/>
          <w:lang w:eastAsia="pl-PL"/>
        </w:rPr>
        <w:t>m</w:t>
      </w:r>
      <w:r w:rsidRPr="00AB36AA">
        <w:rPr>
          <w:rFonts w:ascii="Times New Roman" w:hAnsi="Times New Roman" w:cs="Times New Roman"/>
          <w:sz w:val="24"/>
          <w:szCs w:val="24"/>
          <w:lang w:eastAsia="pl-PL"/>
        </w:rPr>
        <w:t xml:space="preserve">i </w:t>
      </w:r>
      <w:r w:rsidRPr="00AB36AA">
        <w:rPr>
          <w:rFonts w:ascii="Times New Roman" w:hAnsi="Times New Roman" w:cs="Times New Roman"/>
          <w:spacing w:val="-2"/>
          <w:sz w:val="24"/>
          <w:szCs w:val="24"/>
          <w:lang w:eastAsia="pl-PL"/>
        </w:rPr>
        <w:t>do</w:t>
      </w:r>
      <w:r w:rsidRPr="00AB36AA">
        <w:rPr>
          <w:rFonts w:ascii="Times New Roman" w:hAnsi="Times New Roman" w:cs="Times New Roman"/>
          <w:sz w:val="24"/>
          <w:szCs w:val="24"/>
          <w:lang w:eastAsia="pl-PL"/>
        </w:rPr>
        <w:t>k</w:t>
      </w:r>
      <w:r w:rsidRPr="00AB36AA">
        <w:rPr>
          <w:rFonts w:ascii="Times New Roman" w:hAnsi="Times New Roman" w:cs="Times New Roman"/>
          <w:spacing w:val="-2"/>
          <w:sz w:val="24"/>
          <w:szCs w:val="24"/>
          <w:lang w:eastAsia="pl-PL"/>
        </w:rPr>
        <w:t>u</w:t>
      </w:r>
      <w:r w:rsidRPr="00AB36AA">
        <w:rPr>
          <w:rFonts w:ascii="Times New Roman" w:hAnsi="Times New Roman" w:cs="Times New Roman"/>
          <w:spacing w:val="5"/>
          <w:sz w:val="24"/>
          <w:szCs w:val="24"/>
          <w:lang w:eastAsia="pl-PL"/>
        </w:rPr>
        <w:t>m</w:t>
      </w:r>
      <w:r w:rsidRPr="00AB36AA">
        <w:rPr>
          <w:rFonts w:ascii="Times New Roman" w:hAnsi="Times New Roman" w:cs="Times New Roman"/>
          <w:spacing w:val="-2"/>
          <w:sz w:val="24"/>
          <w:szCs w:val="24"/>
          <w:lang w:eastAsia="pl-PL"/>
        </w:rPr>
        <w:t>en</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a</w:t>
      </w:r>
      <w:r w:rsidRPr="00AB36AA">
        <w:rPr>
          <w:rFonts w:ascii="Times New Roman" w:hAnsi="Times New Roman" w:cs="Times New Roman"/>
          <w:spacing w:val="-5"/>
          <w:sz w:val="24"/>
          <w:szCs w:val="24"/>
          <w:lang w:eastAsia="pl-PL"/>
        </w:rPr>
        <w:t>c</w:t>
      </w:r>
      <w:r w:rsidRPr="00AB36AA">
        <w:rPr>
          <w:rFonts w:ascii="Times New Roman" w:hAnsi="Times New Roman" w:cs="Times New Roman"/>
          <w:spacing w:val="-2"/>
          <w:sz w:val="24"/>
          <w:szCs w:val="24"/>
          <w:lang w:eastAsia="pl-PL"/>
        </w:rPr>
        <w:t>j</w:t>
      </w:r>
      <w:r w:rsidRPr="00AB36AA">
        <w:rPr>
          <w:rFonts w:ascii="Times New Roman" w:hAnsi="Times New Roman" w:cs="Times New Roman"/>
          <w:sz w:val="24"/>
          <w:szCs w:val="24"/>
          <w:lang w:eastAsia="pl-PL"/>
        </w:rPr>
        <w:t>i</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sz w:val="24"/>
          <w:szCs w:val="24"/>
          <w:lang w:eastAsia="pl-PL"/>
        </w:rPr>
        <w:t>p</w:t>
      </w:r>
      <w:r w:rsidRPr="00AB36AA">
        <w:rPr>
          <w:rFonts w:ascii="Times New Roman" w:hAnsi="Times New Roman" w:cs="Times New Roman"/>
          <w:sz w:val="24"/>
          <w:szCs w:val="24"/>
          <w:lang w:eastAsia="pl-PL"/>
        </w:rPr>
        <w:t>r</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e</w:t>
      </w:r>
      <w:r w:rsidRPr="00AB36AA">
        <w:rPr>
          <w:rFonts w:ascii="Times New Roman" w:hAnsi="Times New Roman" w:cs="Times New Roman"/>
          <w:spacing w:val="-5"/>
          <w:sz w:val="24"/>
          <w:szCs w:val="24"/>
          <w:lang w:eastAsia="pl-PL"/>
        </w:rPr>
        <w:t>k</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e</w:t>
      </w:r>
      <w:r w:rsidRPr="00AB36AA">
        <w:rPr>
          <w:rFonts w:ascii="Times New Roman" w:hAnsi="Times New Roman" w:cs="Times New Roman"/>
          <w:spacing w:val="3"/>
          <w:sz w:val="24"/>
          <w:szCs w:val="24"/>
          <w:lang w:eastAsia="pl-PL"/>
        </w:rPr>
        <w:t>j</w:t>
      </w:r>
      <w:r w:rsidRPr="00AB36AA">
        <w:rPr>
          <w:rFonts w:ascii="Times New Roman" w:hAnsi="Times New Roman" w:cs="Times New Roman"/>
          <w:w w:val="101"/>
          <w:sz w:val="24"/>
          <w:szCs w:val="24"/>
          <w:lang w:eastAsia="pl-PL"/>
        </w:rPr>
        <w:t>,</w:t>
      </w:r>
    </w:p>
    <w:p w:rsidR="00D520C3" w:rsidRPr="00AB36AA" w:rsidRDefault="00D520C3" w:rsidP="000D701C">
      <w:pPr>
        <w:pStyle w:val="Akapitzlist"/>
        <w:widowControl w:val="0"/>
        <w:numPr>
          <w:ilvl w:val="0"/>
          <w:numId w:val="21"/>
        </w:numPr>
        <w:adjustRightInd w:val="0"/>
        <w:spacing w:after="0"/>
        <w:jc w:val="both"/>
        <w:rPr>
          <w:rFonts w:ascii="Times New Roman" w:hAnsi="Times New Roman" w:cs="Times New Roman"/>
          <w:sz w:val="24"/>
          <w:szCs w:val="24"/>
          <w:lang w:eastAsia="pl-PL"/>
        </w:rPr>
      </w:pP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5"/>
          <w:sz w:val="24"/>
          <w:szCs w:val="24"/>
          <w:lang w:eastAsia="pl-PL"/>
        </w:rPr>
        <w:t>y</w:t>
      </w:r>
      <w:r w:rsidRPr="00AB36AA">
        <w:rPr>
          <w:rFonts w:ascii="Times New Roman" w:hAnsi="Times New Roman" w:cs="Times New Roman"/>
          <w:sz w:val="24"/>
          <w:szCs w:val="24"/>
          <w:lang w:eastAsia="pl-PL"/>
        </w:rPr>
        <w:t>k</w:t>
      </w:r>
      <w:r w:rsidRPr="00AB36AA">
        <w:rPr>
          <w:rFonts w:ascii="Times New Roman" w:hAnsi="Times New Roman" w:cs="Times New Roman"/>
          <w:spacing w:val="-2"/>
          <w:sz w:val="24"/>
          <w:szCs w:val="24"/>
          <w:lang w:eastAsia="pl-PL"/>
        </w:rPr>
        <w:t>on</w:t>
      </w:r>
      <w:r w:rsidRPr="00AB36AA">
        <w:rPr>
          <w:rFonts w:ascii="Times New Roman" w:hAnsi="Times New Roman" w:cs="Times New Roman"/>
          <w:sz w:val="24"/>
          <w:szCs w:val="24"/>
          <w:lang w:eastAsia="pl-PL"/>
        </w:rPr>
        <w:t>y</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an</w:t>
      </w:r>
      <w:r w:rsidRPr="00AB36AA">
        <w:rPr>
          <w:rFonts w:ascii="Times New Roman" w:hAnsi="Times New Roman" w:cs="Times New Roman"/>
          <w:spacing w:val="3"/>
          <w:sz w:val="24"/>
          <w:szCs w:val="24"/>
          <w:lang w:eastAsia="pl-PL"/>
        </w:rPr>
        <w:t>i</w:t>
      </w:r>
      <w:r w:rsidRPr="00AB36AA">
        <w:rPr>
          <w:rFonts w:ascii="Times New Roman" w:hAnsi="Times New Roman" w:cs="Times New Roman"/>
          <w:sz w:val="24"/>
          <w:szCs w:val="24"/>
          <w:lang w:eastAsia="pl-PL"/>
        </w:rPr>
        <w:t>a</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sz w:val="24"/>
          <w:szCs w:val="24"/>
          <w:lang w:eastAsia="pl-PL"/>
        </w:rPr>
        <w:t>p</w:t>
      </w:r>
      <w:r w:rsidRPr="00AB36AA">
        <w:rPr>
          <w:rFonts w:ascii="Times New Roman" w:hAnsi="Times New Roman" w:cs="Times New Roman"/>
          <w:sz w:val="24"/>
          <w:szCs w:val="24"/>
          <w:lang w:eastAsia="pl-PL"/>
        </w:rPr>
        <w:t>r</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k</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ó</w:t>
      </w:r>
      <w:r w:rsidRPr="00AB36AA">
        <w:rPr>
          <w:rFonts w:ascii="Times New Roman" w:hAnsi="Times New Roman" w:cs="Times New Roman"/>
          <w:sz w:val="24"/>
          <w:szCs w:val="24"/>
          <w:lang w:eastAsia="pl-PL"/>
        </w:rPr>
        <w:t>w</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z</w:t>
      </w:r>
      <w:r w:rsidRPr="00AB36AA">
        <w:rPr>
          <w:rFonts w:ascii="Times New Roman" w:hAnsi="Times New Roman" w:cs="Times New Roman"/>
          <w:spacing w:val="-6"/>
          <w:sz w:val="24"/>
          <w:szCs w:val="24"/>
          <w:lang w:eastAsia="pl-PL"/>
        </w:rPr>
        <w:t>a</w:t>
      </w:r>
      <w:r w:rsidRPr="00AB36AA">
        <w:rPr>
          <w:rFonts w:ascii="Times New Roman" w:hAnsi="Times New Roman" w:cs="Times New Roman"/>
          <w:sz w:val="24"/>
          <w:szCs w:val="24"/>
          <w:lang w:eastAsia="pl-PL"/>
        </w:rPr>
        <w:t>m</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enn</w:t>
      </w:r>
      <w:r w:rsidRPr="00AB36AA">
        <w:rPr>
          <w:rFonts w:ascii="Times New Roman" w:hAnsi="Times New Roman" w:cs="Times New Roman"/>
          <w:sz w:val="24"/>
          <w:szCs w:val="24"/>
          <w:lang w:eastAsia="pl-PL"/>
        </w:rPr>
        <w:t>yc</w:t>
      </w:r>
      <w:r w:rsidRPr="00AB36AA">
        <w:rPr>
          <w:rFonts w:ascii="Times New Roman" w:hAnsi="Times New Roman" w:cs="Times New Roman"/>
          <w:spacing w:val="-2"/>
          <w:sz w:val="24"/>
          <w:szCs w:val="24"/>
          <w:lang w:eastAsia="pl-PL"/>
        </w:rPr>
        <w:t>h</w:t>
      </w:r>
      <w:r w:rsidRPr="00AB36AA">
        <w:rPr>
          <w:rFonts w:ascii="Times New Roman" w:hAnsi="Times New Roman" w:cs="Times New Roman"/>
          <w:w w:val="101"/>
          <w:sz w:val="24"/>
          <w:szCs w:val="24"/>
          <w:lang w:eastAsia="pl-PL"/>
        </w:rPr>
        <w:t>,</w:t>
      </w:r>
    </w:p>
    <w:p w:rsidR="00D520C3" w:rsidRPr="00AB36AA" w:rsidRDefault="00D520C3" w:rsidP="00FD60DD">
      <w:pPr>
        <w:pStyle w:val="Akapitzlist"/>
        <w:widowControl w:val="0"/>
        <w:numPr>
          <w:ilvl w:val="0"/>
          <w:numId w:val="21"/>
        </w:numPr>
        <w:adjustRightInd w:val="0"/>
        <w:spacing w:after="0"/>
        <w:jc w:val="both"/>
        <w:rPr>
          <w:rFonts w:ascii="Times New Roman" w:hAnsi="Times New Roman" w:cs="Times New Roman"/>
          <w:sz w:val="24"/>
          <w:szCs w:val="24"/>
          <w:lang w:eastAsia="pl-PL"/>
        </w:rPr>
      </w:pP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y</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a</w:t>
      </w:r>
      <w:r w:rsidRPr="00AB36AA">
        <w:rPr>
          <w:rFonts w:ascii="Times New Roman" w:hAnsi="Times New Roman" w:cs="Times New Roman"/>
          <w:spacing w:val="-5"/>
          <w:sz w:val="24"/>
          <w:szCs w:val="24"/>
          <w:lang w:eastAsia="pl-PL"/>
        </w:rPr>
        <w:t>ś</w:t>
      </w:r>
      <w:r w:rsidRPr="00AB36AA">
        <w:rPr>
          <w:rFonts w:ascii="Times New Roman" w:hAnsi="Times New Roman" w:cs="Times New Roman"/>
          <w:spacing w:val="-2"/>
          <w:sz w:val="24"/>
          <w:szCs w:val="24"/>
          <w:lang w:eastAsia="pl-PL"/>
        </w:rPr>
        <w:t>n</w:t>
      </w:r>
      <w:r w:rsidRPr="00AB36AA">
        <w:rPr>
          <w:rFonts w:ascii="Times New Roman" w:hAnsi="Times New Roman" w:cs="Times New Roman"/>
          <w:spacing w:val="3"/>
          <w:sz w:val="24"/>
          <w:szCs w:val="24"/>
          <w:lang w:eastAsia="pl-PL"/>
        </w:rPr>
        <w:t>i</w:t>
      </w:r>
      <w:r w:rsidR="00BD137D">
        <w:rPr>
          <w:rFonts w:ascii="Times New Roman" w:hAnsi="Times New Roman" w:cs="Times New Roman"/>
          <w:spacing w:val="-2"/>
          <w:sz w:val="24"/>
          <w:szCs w:val="24"/>
          <w:lang w:eastAsia="pl-PL"/>
        </w:rPr>
        <w:t>e</w:t>
      </w:r>
      <w:r w:rsidRPr="00AB36AA">
        <w:rPr>
          <w:rFonts w:ascii="Times New Roman" w:hAnsi="Times New Roman" w:cs="Times New Roman"/>
          <w:spacing w:val="-2"/>
          <w:sz w:val="24"/>
          <w:szCs w:val="24"/>
          <w:lang w:eastAsia="pl-PL"/>
        </w:rPr>
        <w:t>n</w:t>
      </w:r>
      <w:r w:rsidRPr="00AB36AA">
        <w:rPr>
          <w:rFonts w:ascii="Times New Roman" w:hAnsi="Times New Roman" w:cs="Times New Roman"/>
          <w:spacing w:val="3"/>
          <w:sz w:val="24"/>
          <w:szCs w:val="24"/>
          <w:lang w:eastAsia="pl-PL"/>
        </w:rPr>
        <w:t>i</w:t>
      </w:r>
      <w:r w:rsidRPr="00AB36AA">
        <w:rPr>
          <w:rFonts w:ascii="Times New Roman" w:hAnsi="Times New Roman" w:cs="Times New Roman"/>
          <w:sz w:val="24"/>
          <w:szCs w:val="24"/>
          <w:lang w:eastAsia="pl-PL"/>
        </w:rPr>
        <w:t>a</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yk</w:t>
      </w:r>
      <w:r w:rsidRPr="00AB36AA">
        <w:rPr>
          <w:rFonts w:ascii="Times New Roman" w:hAnsi="Times New Roman" w:cs="Times New Roman"/>
          <w:spacing w:val="-2"/>
          <w:sz w:val="24"/>
          <w:szCs w:val="24"/>
          <w:lang w:eastAsia="pl-PL"/>
        </w:rPr>
        <w:t>on</w:t>
      </w:r>
      <w:r w:rsidRPr="00AB36AA">
        <w:rPr>
          <w:rFonts w:ascii="Times New Roman" w:hAnsi="Times New Roman" w:cs="Times New Roman"/>
          <w:spacing w:val="3"/>
          <w:sz w:val="24"/>
          <w:szCs w:val="24"/>
          <w:lang w:eastAsia="pl-PL"/>
        </w:rPr>
        <w:t>a</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 xml:space="preserve">cy </w:t>
      </w:r>
      <w:r w:rsidRPr="00AB36AA">
        <w:rPr>
          <w:rFonts w:ascii="Times New Roman" w:hAnsi="Times New Roman" w:cs="Times New Roman"/>
          <w:spacing w:val="-2"/>
          <w:sz w:val="24"/>
          <w:szCs w:val="24"/>
          <w:lang w:eastAsia="pl-PL"/>
        </w:rPr>
        <w:t>p</w:t>
      </w:r>
      <w:r w:rsidRPr="00AB36AA">
        <w:rPr>
          <w:rFonts w:ascii="Times New Roman" w:hAnsi="Times New Roman" w:cs="Times New Roman"/>
          <w:sz w:val="24"/>
          <w:szCs w:val="24"/>
          <w:lang w:eastAsia="pl-PL"/>
        </w:rPr>
        <w:t>r</w:t>
      </w:r>
      <w:r w:rsidRPr="00AB36AA">
        <w:rPr>
          <w:rFonts w:ascii="Times New Roman" w:hAnsi="Times New Roman" w:cs="Times New Roman"/>
          <w:spacing w:val="-2"/>
          <w:sz w:val="24"/>
          <w:szCs w:val="24"/>
          <w:lang w:eastAsia="pl-PL"/>
        </w:rPr>
        <w:t>a</w:t>
      </w:r>
      <w:r w:rsidRPr="00AB36AA">
        <w:rPr>
          <w:rFonts w:ascii="Times New Roman" w:hAnsi="Times New Roman" w:cs="Times New Roman"/>
          <w:sz w:val="24"/>
          <w:szCs w:val="24"/>
          <w:lang w:eastAsia="pl-PL"/>
        </w:rPr>
        <w:t xml:space="preserve">c </w:t>
      </w:r>
      <w:r w:rsidRPr="00AB36AA">
        <w:rPr>
          <w:rFonts w:ascii="Times New Roman" w:hAnsi="Times New Roman" w:cs="Times New Roman"/>
          <w:spacing w:val="-2"/>
          <w:sz w:val="24"/>
          <w:szCs w:val="24"/>
          <w:lang w:eastAsia="pl-PL"/>
        </w:rPr>
        <w:t>ob</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ę</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z w:val="24"/>
          <w:szCs w:val="24"/>
          <w:lang w:eastAsia="pl-PL"/>
        </w:rPr>
        <w:t>ych d</w:t>
      </w:r>
      <w:r w:rsidRPr="00AB36AA">
        <w:rPr>
          <w:rFonts w:ascii="Times New Roman" w:hAnsi="Times New Roman" w:cs="Times New Roman"/>
          <w:spacing w:val="-2"/>
          <w:sz w:val="24"/>
          <w:szCs w:val="24"/>
          <w:lang w:eastAsia="pl-PL"/>
        </w:rPr>
        <w:t>o</w:t>
      </w:r>
      <w:r w:rsidRPr="00AB36AA">
        <w:rPr>
          <w:rFonts w:ascii="Times New Roman" w:hAnsi="Times New Roman" w:cs="Times New Roman"/>
          <w:sz w:val="24"/>
          <w:szCs w:val="24"/>
          <w:lang w:eastAsia="pl-PL"/>
        </w:rPr>
        <w:t>k</w:t>
      </w:r>
      <w:r w:rsidRPr="00AB36AA">
        <w:rPr>
          <w:rFonts w:ascii="Times New Roman" w:hAnsi="Times New Roman" w:cs="Times New Roman"/>
          <w:spacing w:val="-2"/>
          <w:sz w:val="24"/>
          <w:szCs w:val="24"/>
          <w:lang w:eastAsia="pl-PL"/>
        </w:rPr>
        <w:t>u</w:t>
      </w:r>
      <w:r w:rsidRPr="00AB36AA">
        <w:rPr>
          <w:rFonts w:ascii="Times New Roman" w:hAnsi="Times New Roman" w:cs="Times New Roman"/>
          <w:spacing w:val="5"/>
          <w:sz w:val="24"/>
          <w:szCs w:val="24"/>
          <w:lang w:eastAsia="pl-PL"/>
        </w:rPr>
        <w:t>m</w:t>
      </w:r>
      <w:r w:rsidRPr="00AB36AA">
        <w:rPr>
          <w:rFonts w:ascii="Times New Roman" w:hAnsi="Times New Roman" w:cs="Times New Roman"/>
          <w:spacing w:val="-2"/>
          <w:sz w:val="24"/>
          <w:szCs w:val="24"/>
          <w:lang w:eastAsia="pl-PL"/>
        </w:rPr>
        <w:t>en</w:t>
      </w:r>
      <w:r w:rsidRPr="00AB36AA">
        <w:rPr>
          <w:rFonts w:ascii="Times New Roman" w:hAnsi="Times New Roman" w:cs="Times New Roman"/>
          <w:spacing w:val="-3"/>
          <w:w w:val="101"/>
          <w:sz w:val="24"/>
          <w:szCs w:val="24"/>
          <w:lang w:eastAsia="pl-PL"/>
        </w:rPr>
        <w:t>t</w:t>
      </w:r>
      <w:r w:rsidRPr="00AB36AA">
        <w:rPr>
          <w:rFonts w:ascii="Times New Roman" w:hAnsi="Times New Roman" w:cs="Times New Roman"/>
          <w:spacing w:val="-2"/>
          <w:sz w:val="24"/>
          <w:szCs w:val="24"/>
          <w:lang w:eastAsia="pl-PL"/>
        </w:rPr>
        <w:t>a</w:t>
      </w:r>
      <w:r w:rsidRPr="00AB36AA">
        <w:rPr>
          <w:rFonts w:ascii="Times New Roman" w:hAnsi="Times New Roman" w:cs="Times New Roman"/>
          <w:sz w:val="24"/>
          <w:szCs w:val="24"/>
          <w:lang w:eastAsia="pl-PL"/>
        </w:rPr>
        <w:t>c</w:t>
      </w:r>
      <w:r w:rsidRPr="00AB36AA">
        <w:rPr>
          <w:rFonts w:ascii="Times New Roman" w:hAnsi="Times New Roman" w:cs="Times New Roman"/>
          <w:spacing w:val="3"/>
          <w:sz w:val="24"/>
          <w:szCs w:val="24"/>
          <w:lang w:eastAsia="pl-PL"/>
        </w:rPr>
        <w:t>j</w:t>
      </w:r>
      <w:r w:rsidRPr="00AB36AA">
        <w:rPr>
          <w:rFonts w:ascii="Times New Roman" w:hAnsi="Times New Roman" w:cs="Times New Roman"/>
          <w:sz w:val="24"/>
          <w:szCs w:val="24"/>
          <w:lang w:eastAsia="pl-PL"/>
        </w:rPr>
        <w:t xml:space="preserve">ą </w:t>
      </w:r>
      <w:r w:rsidRPr="00AB36AA">
        <w:rPr>
          <w:rFonts w:ascii="Times New Roman" w:hAnsi="Times New Roman" w:cs="Times New Roman"/>
          <w:spacing w:val="-2"/>
          <w:sz w:val="24"/>
          <w:szCs w:val="24"/>
          <w:lang w:eastAsia="pl-PL"/>
        </w:rPr>
        <w:t>budo</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3"/>
          <w:sz w:val="24"/>
          <w:szCs w:val="24"/>
          <w:lang w:eastAsia="pl-PL"/>
        </w:rPr>
        <w:t>l</w:t>
      </w:r>
      <w:r w:rsidRPr="00AB36AA">
        <w:rPr>
          <w:rFonts w:ascii="Times New Roman" w:hAnsi="Times New Roman" w:cs="Times New Roman"/>
          <w:spacing w:val="-2"/>
          <w:sz w:val="24"/>
          <w:szCs w:val="24"/>
          <w:lang w:eastAsia="pl-PL"/>
        </w:rPr>
        <w:t xml:space="preserve">ano </w:t>
      </w:r>
      <w:r w:rsidRPr="00AB36AA">
        <w:rPr>
          <w:rFonts w:ascii="Times New Roman" w:hAnsi="Times New Roman" w:cs="Times New Roman"/>
          <w:spacing w:val="5"/>
          <w:sz w:val="24"/>
          <w:szCs w:val="24"/>
          <w:lang w:eastAsia="pl-PL"/>
        </w:rPr>
        <w:t>- wy</w:t>
      </w:r>
      <w:r w:rsidRPr="00AB36AA">
        <w:rPr>
          <w:rFonts w:ascii="Times New Roman" w:hAnsi="Times New Roman" w:cs="Times New Roman"/>
          <w:sz w:val="24"/>
          <w:szCs w:val="24"/>
          <w:lang w:eastAsia="pl-PL"/>
        </w:rPr>
        <w:t>k</w:t>
      </w:r>
      <w:r w:rsidRPr="00AB36AA">
        <w:rPr>
          <w:rFonts w:ascii="Times New Roman" w:hAnsi="Times New Roman" w:cs="Times New Roman"/>
          <w:spacing w:val="-2"/>
          <w:sz w:val="24"/>
          <w:szCs w:val="24"/>
          <w:lang w:eastAsia="pl-PL"/>
        </w:rPr>
        <w:t>on</w:t>
      </w:r>
      <w:r w:rsidRPr="00AB36AA">
        <w:rPr>
          <w:rFonts w:ascii="Times New Roman" w:hAnsi="Times New Roman" w:cs="Times New Roman"/>
          <w:spacing w:val="3"/>
          <w:sz w:val="24"/>
          <w:szCs w:val="24"/>
          <w:lang w:eastAsia="pl-PL"/>
        </w:rPr>
        <w:t>a</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 xml:space="preserve">czą </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ą</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p</w:t>
      </w:r>
      <w:r w:rsidRPr="00AB36AA">
        <w:rPr>
          <w:rFonts w:ascii="Times New Roman" w:hAnsi="Times New Roman" w:cs="Times New Roman"/>
          <w:spacing w:val="3"/>
          <w:sz w:val="24"/>
          <w:szCs w:val="24"/>
          <w:lang w:eastAsia="pl-PL"/>
        </w:rPr>
        <w:t>li</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3"/>
          <w:sz w:val="24"/>
          <w:szCs w:val="24"/>
          <w:lang w:eastAsia="pl-PL"/>
        </w:rPr>
        <w:t>o</w:t>
      </w:r>
      <w:r w:rsidRPr="00AB36AA">
        <w:rPr>
          <w:rFonts w:ascii="Times New Roman" w:hAnsi="Times New Roman" w:cs="Times New Roman"/>
          <w:spacing w:val="-5"/>
          <w:sz w:val="24"/>
          <w:szCs w:val="24"/>
          <w:lang w:eastAsia="pl-PL"/>
        </w:rPr>
        <w:t>ś</w:t>
      </w:r>
      <w:r w:rsidRPr="00AB36AA">
        <w:rPr>
          <w:rFonts w:ascii="Times New Roman" w:hAnsi="Times New Roman" w:cs="Times New Roman"/>
          <w:sz w:val="24"/>
          <w:szCs w:val="24"/>
          <w:lang w:eastAsia="pl-PL"/>
        </w:rPr>
        <w:t>ci</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sz w:val="24"/>
          <w:szCs w:val="24"/>
          <w:lang w:eastAsia="pl-PL"/>
        </w:rPr>
        <w:t>pow</w:t>
      </w:r>
      <w:r w:rsidRPr="00AB36AA">
        <w:rPr>
          <w:rFonts w:ascii="Times New Roman" w:hAnsi="Times New Roman" w:cs="Times New Roman"/>
          <w:spacing w:val="-5"/>
          <w:sz w:val="24"/>
          <w:szCs w:val="24"/>
          <w:lang w:eastAsia="pl-PL"/>
        </w:rPr>
        <w:t>s</w:t>
      </w:r>
      <w:r w:rsidRPr="00AB36AA">
        <w:rPr>
          <w:rFonts w:ascii="Times New Roman" w:hAnsi="Times New Roman" w:cs="Times New Roman"/>
          <w:spacing w:val="2"/>
          <w:sz w:val="24"/>
          <w:szCs w:val="24"/>
          <w:lang w:eastAsia="pl-PL"/>
        </w:rPr>
        <w:t>t</w:t>
      </w:r>
      <w:r w:rsidRPr="00AB36AA">
        <w:rPr>
          <w:rFonts w:ascii="Times New Roman" w:hAnsi="Times New Roman" w:cs="Times New Roman"/>
          <w:spacing w:val="-2"/>
          <w:sz w:val="24"/>
          <w:szCs w:val="24"/>
          <w:lang w:eastAsia="pl-PL"/>
        </w:rPr>
        <w:t>ał</w:t>
      </w:r>
      <w:r w:rsidRPr="00AB36AA">
        <w:rPr>
          <w:rFonts w:ascii="Times New Roman" w:hAnsi="Times New Roman" w:cs="Times New Roman"/>
          <w:sz w:val="24"/>
          <w:szCs w:val="24"/>
          <w:lang w:eastAsia="pl-PL"/>
        </w:rPr>
        <w:t>ych w</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o</w:t>
      </w:r>
      <w:r w:rsidRPr="00AB36AA">
        <w:rPr>
          <w:rFonts w:ascii="Times New Roman" w:hAnsi="Times New Roman" w:cs="Times New Roman"/>
          <w:sz w:val="24"/>
          <w:szCs w:val="24"/>
          <w:lang w:eastAsia="pl-PL"/>
        </w:rPr>
        <w:t>ku r</w:t>
      </w:r>
      <w:r w:rsidRPr="00AB36AA">
        <w:rPr>
          <w:rFonts w:ascii="Times New Roman" w:hAnsi="Times New Roman" w:cs="Times New Roman"/>
          <w:spacing w:val="-2"/>
          <w:sz w:val="24"/>
          <w:szCs w:val="24"/>
          <w:lang w:eastAsia="pl-PL"/>
        </w:rPr>
        <w:t>ea</w:t>
      </w:r>
      <w:r w:rsidRPr="00AB36AA">
        <w:rPr>
          <w:rFonts w:ascii="Times New Roman" w:hAnsi="Times New Roman" w:cs="Times New Roman"/>
          <w:spacing w:val="3"/>
          <w:sz w:val="24"/>
          <w:szCs w:val="24"/>
          <w:lang w:eastAsia="pl-PL"/>
        </w:rPr>
        <w:t>l</w:t>
      </w:r>
      <w:r w:rsidRPr="00AB36AA">
        <w:rPr>
          <w:rFonts w:ascii="Times New Roman" w:hAnsi="Times New Roman" w:cs="Times New Roman"/>
          <w:spacing w:val="-2"/>
          <w:sz w:val="24"/>
          <w:szCs w:val="24"/>
          <w:lang w:eastAsia="pl-PL"/>
        </w:rPr>
        <w:t>i</w:t>
      </w:r>
      <w:r w:rsidRPr="00AB36AA">
        <w:rPr>
          <w:rFonts w:ascii="Times New Roman" w:hAnsi="Times New Roman" w:cs="Times New Roman"/>
          <w:sz w:val="24"/>
          <w:szCs w:val="24"/>
          <w:lang w:eastAsia="pl-PL"/>
        </w:rPr>
        <w:t>z</w:t>
      </w:r>
      <w:r w:rsidRPr="00AB36AA">
        <w:rPr>
          <w:rFonts w:ascii="Times New Roman" w:hAnsi="Times New Roman" w:cs="Times New Roman"/>
          <w:spacing w:val="-2"/>
          <w:sz w:val="24"/>
          <w:szCs w:val="24"/>
          <w:lang w:eastAsia="pl-PL"/>
        </w:rPr>
        <w:t>a</w:t>
      </w:r>
      <w:r w:rsidRPr="00AB36AA">
        <w:rPr>
          <w:rFonts w:ascii="Times New Roman" w:hAnsi="Times New Roman" w:cs="Times New Roman"/>
          <w:sz w:val="24"/>
          <w:szCs w:val="24"/>
          <w:lang w:eastAsia="pl-PL"/>
        </w:rPr>
        <w:t>c</w:t>
      </w:r>
      <w:r w:rsidRPr="00AB36AA">
        <w:rPr>
          <w:rFonts w:ascii="Times New Roman" w:hAnsi="Times New Roman" w:cs="Times New Roman"/>
          <w:spacing w:val="-2"/>
          <w:sz w:val="24"/>
          <w:szCs w:val="24"/>
          <w:lang w:eastAsia="pl-PL"/>
        </w:rPr>
        <w:t>j</w:t>
      </w:r>
      <w:r w:rsidRPr="00AB36AA">
        <w:rPr>
          <w:rFonts w:ascii="Times New Roman" w:hAnsi="Times New Roman" w:cs="Times New Roman"/>
          <w:sz w:val="24"/>
          <w:szCs w:val="24"/>
          <w:lang w:eastAsia="pl-PL"/>
        </w:rPr>
        <w:t>i</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r</w:t>
      </w:r>
      <w:r w:rsidRPr="00AB36AA">
        <w:rPr>
          <w:rFonts w:ascii="Times New Roman" w:hAnsi="Times New Roman" w:cs="Times New Roman"/>
          <w:spacing w:val="-2"/>
          <w:sz w:val="24"/>
          <w:szCs w:val="24"/>
          <w:lang w:eastAsia="pl-PL"/>
        </w:rPr>
        <w:t>obó</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w w:val="101"/>
          <w:sz w:val="24"/>
          <w:szCs w:val="24"/>
          <w:lang w:eastAsia="pl-PL"/>
        </w:rPr>
        <w:t>,</w:t>
      </w:r>
    </w:p>
    <w:p w:rsidR="00D520C3" w:rsidRPr="00AB36AA" w:rsidRDefault="00D520C3" w:rsidP="000D701C">
      <w:pPr>
        <w:pStyle w:val="Akapitzlist"/>
        <w:widowControl w:val="0"/>
        <w:numPr>
          <w:ilvl w:val="0"/>
          <w:numId w:val="21"/>
        </w:numPr>
        <w:adjustRightInd w:val="0"/>
        <w:spacing w:after="0"/>
        <w:jc w:val="both"/>
        <w:rPr>
          <w:rFonts w:ascii="Times New Roman" w:hAnsi="Times New Roman" w:cs="Times New Roman"/>
          <w:w w:val="101"/>
          <w:sz w:val="24"/>
          <w:szCs w:val="24"/>
          <w:lang w:eastAsia="pl-PL"/>
        </w:rPr>
      </w:pPr>
      <w:r w:rsidRPr="00AB36AA">
        <w:rPr>
          <w:rFonts w:ascii="Times New Roman" w:hAnsi="Times New Roman" w:cs="Times New Roman"/>
          <w:spacing w:val="-5"/>
          <w:sz w:val="24"/>
          <w:szCs w:val="24"/>
          <w:lang w:eastAsia="pl-PL"/>
        </w:rPr>
        <w:t>n</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z</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ło</w:t>
      </w:r>
      <w:r w:rsidRPr="00AB36AA">
        <w:rPr>
          <w:rFonts w:ascii="Times New Roman" w:hAnsi="Times New Roman" w:cs="Times New Roman"/>
          <w:sz w:val="24"/>
          <w:szCs w:val="24"/>
          <w:lang w:eastAsia="pl-PL"/>
        </w:rPr>
        <w:t>cz</w:t>
      </w:r>
      <w:r w:rsidRPr="00AB36AA">
        <w:rPr>
          <w:rFonts w:ascii="Times New Roman" w:hAnsi="Times New Roman" w:cs="Times New Roman"/>
          <w:spacing w:val="-2"/>
          <w:sz w:val="24"/>
          <w:szCs w:val="24"/>
          <w:lang w:eastAsia="pl-PL"/>
        </w:rPr>
        <w:t>neg</w:t>
      </w:r>
      <w:r w:rsidRPr="00AB36AA">
        <w:rPr>
          <w:rFonts w:ascii="Times New Roman" w:hAnsi="Times New Roman" w:cs="Times New Roman"/>
          <w:sz w:val="24"/>
          <w:szCs w:val="24"/>
          <w:lang w:eastAsia="pl-PL"/>
        </w:rPr>
        <w:t>o</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6"/>
          <w:sz w:val="24"/>
          <w:szCs w:val="24"/>
          <w:lang w:eastAsia="pl-PL"/>
        </w:rPr>
        <w:t>w</w:t>
      </w:r>
      <w:r w:rsidRPr="00AB36AA">
        <w:rPr>
          <w:rFonts w:ascii="Times New Roman" w:hAnsi="Times New Roman" w:cs="Times New Roman"/>
          <w:sz w:val="24"/>
          <w:szCs w:val="24"/>
          <w:lang w:eastAsia="pl-PL"/>
        </w:rPr>
        <w:t>yk</w:t>
      </w:r>
      <w:r w:rsidRPr="00AB36AA">
        <w:rPr>
          <w:rFonts w:ascii="Times New Roman" w:hAnsi="Times New Roman" w:cs="Times New Roman"/>
          <w:spacing w:val="-2"/>
          <w:sz w:val="24"/>
          <w:szCs w:val="24"/>
          <w:lang w:eastAsia="pl-PL"/>
        </w:rPr>
        <w:t>onan</w:t>
      </w:r>
      <w:r w:rsidRPr="00AB36AA">
        <w:rPr>
          <w:rFonts w:ascii="Times New Roman" w:hAnsi="Times New Roman" w:cs="Times New Roman"/>
          <w:spacing w:val="3"/>
          <w:sz w:val="24"/>
          <w:szCs w:val="24"/>
          <w:lang w:eastAsia="pl-PL"/>
        </w:rPr>
        <w:t>i</w:t>
      </w:r>
      <w:r w:rsidRPr="00AB36AA">
        <w:rPr>
          <w:rFonts w:ascii="Times New Roman" w:hAnsi="Times New Roman" w:cs="Times New Roman"/>
          <w:sz w:val="24"/>
          <w:szCs w:val="24"/>
          <w:lang w:eastAsia="pl-PL"/>
        </w:rPr>
        <w:t xml:space="preserve">a </w:t>
      </w:r>
      <w:r w:rsidRPr="00AB36AA">
        <w:rPr>
          <w:rFonts w:ascii="Times New Roman" w:hAnsi="Times New Roman" w:cs="Times New Roman"/>
          <w:spacing w:val="-2"/>
          <w:sz w:val="24"/>
          <w:szCs w:val="24"/>
          <w:lang w:eastAsia="pl-PL"/>
        </w:rPr>
        <w:t>pop</w:t>
      </w:r>
      <w:r w:rsidRPr="00AB36AA">
        <w:rPr>
          <w:rFonts w:ascii="Times New Roman" w:hAnsi="Times New Roman" w:cs="Times New Roman"/>
          <w:sz w:val="24"/>
          <w:szCs w:val="24"/>
          <w:lang w:eastAsia="pl-PL"/>
        </w:rPr>
        <w:t>r</w:t>
      </w:r>
      <w:r w:rsidRPr="00AB36AA">
        <w:rPr>
          <w:rFonts w:ascii="Times New Roman" w:hAnsi="Times New Roman" w:cs="Times New Roman"/>
          <w:spacing w:val="3"/>
          <w:sz w:val="24"/>
          <w:szCs w:val="24"/>
          <w:lang w:eastAsia="pl-PL"/>
        </w:rPr>
        <w:t>a</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k</w:t>
      </w:r>
      <w:r w:rsidR="00BD137D">
        <w:rPr>
          <w:rFonts w:ascii="Times New Roman" w:hAnsi="Times New Roman" w:cs="Times New Roman"/>
          <w:sz w:val="24"/>
          <w:szCs w:val="24"/>
          <w:lang w:eastAsia="pl-PL"/>
        </w:rPr>
        <w:t xml:space="preserve"> </w:t>
      </w:r>
      <w:r w:rsidRPr="00AB36AA">
        <w:rPr>
          <w:rFonts w:ascii="Times New Roman" w:hAnsi="Times New Roman" w:cs="Times New Roman"/>
          <w:sz w:val="24"/>
          <w:szCs w:val="24"/>
          <w:lang w:eastAsia="pl-PL"/>
        </w:rPr>
        <w:t>i</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sz w:val="24"/>
          <w:szCs w:val="24"/>
          <w:lang w:eastAsia="pl-PL"/>
        </w:rPr>
        <w:t>u</w:t>
      </w:r>
      <w:r w:rsidRPr="00AB36AA">
        <w:rPr>
          <w:rFonts w:ascii="Times New Roman" w:hAnsi="Times New Roman" w:cs="Times New Roman"/>
          <w:sz w:val="24"/>
          <w:szCs w:val="24"/>
          <w:lang w:eastAsia="pl-PL"/>
        </w:rPr>
        <w:t>z</w:t>
      </w:r>
      <w:r w:rsidRPr="00AB36AA">
        <w:rPr>
          <w:rFonts w:ascii="Times New Roman" w:hAnsi="Times New Roman" w:cs="Times New Roman"/>
          <w:spacing w:val="-2"/>
          <w:sz w:val="24"/>
          <w:szCs w:val="24"/>
          <w:lang w:eastAsia="pl-PL"/>
        </w:rPr>
        <w:t>upełn</w:t>
      </w:r>
      <w:r w:rsidRPr="00AB36AA">
        <w:rPr>
          <w:rFonts w:ascii="Times New Roman" w:hAnsi="Times New Roman" w:cs="Times New Roman"/>
          <w:spacing w:val="3"/>
          <w:sz w:val="24"/>
          <w:szCs w:val="24"/>
          <w:lang w:eastAsia="pl-PL"/>
        </w:rPr>
        <w:t>i</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ń w</w:t>
      </w:r>
      <w:r w:rsidR="00BD137D">
        <w:rPr>
          <w:rFonts w:ascii="Times New Roman" w:hAnsi="Times New Roman" w:cs="Times New Roman"/>
          <w:sz w:val="24"/>
          <w:szCs w:val="24"/>
          <w:lang w:eastAsia="pl-PL"/>
        </w:rPr>
        <w:t xml:space="preserve"> </w:t>
      </w:r>
      <w:r w:rsidRPr="00AB36AA">
        <w:rPr>
          <w:rFonts w:ascii="Times New Roman" w:hAnsi="Times New Roman" w:cs="Times New Roman"/>
          <w:spacing w:val="-2"/>
          <w:sz w:val="24"/>
          <w:szCs w:val="24"/>
          <w:lang w:eastAsia="pl-PL"/>
        </w:rPr>
        <w:t>do</w:t>
      </w:r>
      <w:r w:rsidRPr="00AB36AA">
        <w:rPr>
          <w:rFonts w:ascii="Times New Roman" w:hAnsi="Times New Roman" w:cs="Times New Roman"/>
          <w:sz w:val="24"/>
          <w:szCs w:val="24"/>
          <w:lang w:eastAsia="pl-PL"/>
        </w:rPr>
        <w:t>k</w:t>
      </w:r>
      <w:r w:rsidRPr="00AB36AA">
        <w:rPr>
          <w:rFonts w:ascii="Times New Roman" w:hAnsi="Times New Roman" w:cs="Times New Roman"/>
          <w:spacing w:val="-2"/>
          <w:sz w:val="24"/>
          <w:szCs w:val="24"/>
          <w:lang w:eastAsia="pl-PL"/>
        </w:rPr>
        <w:t>u</w:t>
      </w:r>
      <w:r w:rsidRPr="00AB36AA">
        <w:rPr>
          <w:rFonts w:ascii="Times New Roman" w:hAnsi="Times New Roman" w:cs="Times New Roman"/>
          <w:spacing w:val="5"/>
          <w:sz w:val="24"/>
          <w:szCs w:val="24"/>
          <w:lang w:eastAsia="pl-PL"/>
        </w:rPr>
        <w:t>m</w:t>
      </w:r>
      <w:r w:rsidRPr="00AB36AA">
        <w:rPr>
          <w:rFonts w:ascii="Times New Roman" w:hAnsi="Times New Roman" w:cs="Times New Roman"/>
          <w:spacing w:val="-2"/>
          <w:sz w:val="24"/>
          <w:szCs w:val="24"/>
          <w:lang w:eastAsia="pl-PL"/>
        </w:rPr>
        <w:t>en</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a</w:t>
      </w:r>
      <w:r w:rsidRPr="00AB36AA">
        <w:rPr>
          <w:rFonts w:ascii="Times New Roman" w:hAnsi="Times New Roman" w:cs="Times New Roman"/>
          <w:spacing w:val="-5"/>
          <w:sz w:val="24"/>
          <w:szCs w:val="24"/>
          <w:lang w:eastAsia="pl-PL"/>
        </w:rPr>
        <w:t>c</w:t>
      </w:r>
      <w:r w:rsidRPr="00AB36AA">
        <w:rPr>
          <w:rFonts w:ascii="Times New Roman" w:hAnsi="Times New Roman" w:cs="Times New Roman"/>
          <w:spacing w:val="-2"/>
          <w:sz w:val="24"/>
          <w:szCs w:val="24"/>
          <w:lang w:eastAsia="pl-PL"/>
        </w:rPr>
        <w:t>j</w:t>
      </w:r>
      <w:r w:rsidRPr="00AB36AA">
        <w:rPr>
          <w:rFonts w:ascii="Times New Roman" w:hAnsi="Times New Roman" w:cs="Times New Roman"/>
          <w:sz w:val="24"/>
          <w:szCs w:val="24"/>
          <w:lang w:eastAsia="pl-PL"/>
        </w:rPr>
        <w:t xml:space="preserve">i </w:t>
      </w:r>
      <w:r w:rsidRPr="00AB36AA">
        <w:rPr>
          <w:rFonts w:ascii="Times New Roman" w:hAnsi="Times New Roman" w:cs="Times New Roman"/>
          <w:spacing w:val="-2"/>
          <w:sz w:val="24"/>
          <w:szCs w:val="24"/>
          <w:lang w:eastAsia="pl-PL"/>
        </w:rPr>
        <w:t>p</w:t>
      </w:r>
      <w:r w:rsidRPr="00AB36AA">
        <w:rPr>
          <w:rFonts w:ascii="Times New Roman" w:hAnsi="Times New Roman" w:cs="Times New Roman"/>
          <w:sz w:val="24"/>
          <w:szCs w:val="24"/>
          <w:lang w:eastAsia="pl-PL"/>
        </w:rPr>
        <w:t>r</w:t>
      </w:r>
      <w:r w:rsidRPr="00AB36AA">
        <w:rPr>
          <w:rFonts w:ascii="Times New Roman" w:hAnsi="Times New Roman" w:cs="Times New Roman"/>
          <w:spacing w:val="-6"/>
          <w:sz w:val="24"/>
          <w:szCs w:val="24"/>
          <w:lang w:eastAsia="pl-PL"/>
        </w:rPr>
        <w:t>o</w:t>
      </w:r>
      <w:r w:rsidRPr="00AB36AA">
        <w:rPr>
          <w:rFonts w:ascii="Times New Roman" w:hAnsi="Times New Roman" w:cs="Times New Roman"/>
          <w:spacing w:val="3"/>
          <w:sz w:val="24"/>
          <w:szCs w:val="24"/>
          <w:lang w:eastAsia="pl-PL"/>
        </w:rPr>
        <w:t>j</w:t>
      </w:r>
      <w:r w:rsidRPr="00AB36AA">
        <w:rPr>
          <w:rFonts w:ascii="Times New Roman" w:hAnsi="Times New Roman" w:cs="Times New Roman"/>
          <w:spacing w:val="-2"/>
          <w:sz w:val="24"/>
          <w:szCs w:val="24"/>
          <w:lang w:eastAsia="pl-PL"/>
        </w:rPr>
        <w:t>e</w:t>
      </w:r>
      <w:r w:rsidRPr="00AB36AA">
        <w:rPr>
          <w:rFonts w:ascii="Times New Roman" w:hAnsi="Times New Roman" w:cs="Times New Roman"/>
          <w:sz w:val="24"/>
          <w:szCs w:val="24"/>
          <w:lang w:eastAsia="pl-PL"/>
        </w:rPr>
        <w:t>k</w:t>
      </w:r>
      <w:r w:rsidRPr="00AB36AA">
        <w:rPr>
          <w:rFonts w:ascii="Times New Roman" w:hAnsi="Times New Roman" w:cs="Times New Roman"/>
          <w:spacing w:val="2"/>
          <w:w w:val="101"/>
          <w:sz w:val="24"/>
          <w:szCs w:val="24"/>
          <w:lang w:eastAsia="pl-PL"/>
        </w:rPr>
        <w:t>t</w:t>
      </w:r>
      <w:r w:rsidRPr="00AB36AA">
        <w:rPr>
          <w:rFonts w:ascii="Times New Roman" w:hAnsi="Times New Roman" w:cs="Times New Roman"/>
          <w:spacing w:val="-2"/>
          <w:sz w:val="24"/>
          <w:szCs w:val="24"/>
          <w:lang w:eastAsia="pl-PL"/>
        </w:rPr>
        <w:t>o</w:t>
      </w:r>
      <w:r w:rsidRPr="00AB36AA">
        <w:rPr>
          <w:rFonts w:ascii="Times New Roman" w:hAnsi="Times New Roman" w:cs="Times New Roman"/>
          <w:spacing w:val="-6"/>
          <w:sz w:val="24"/>
          <w:szCs w:val="24"/>
          <w:lang w:eastAsia="pl-PL"/>
        </w:rPr>
        <w:t>w</w:t>
      </w:r>
      <w:r w:rsidRPr="00AB36AA">
        <w:rPr>
          <w:rFonts w:ascii="Times New Roman" w:hAnsi="Times New Roman" w:cs="Times New Roman"/>
          <w:spacing w:val="-2"/>
          <w:sz w:val="24"/>
          <w:szCs w:val="24"/>
          <w:lang w:eastAsia="pl-PL"/>
        </w:rPr>
        <w:t>e</w:t>
      </w:r>
      <w:r w:rsidRPr="00AB36AA">
        <w:rPr>
          <w:rFonts w:ascii="Times New Roman" w:hAnsi="Times New Roman" w:cs="Times New Roman"/>
          <w:spacing w:val="3"/>
          <w:sz w:val="24"/>
          <w:szCs w:val="24"/>
          <w:lang w:eastAsia="pl-PL"/>
        </w:rPr>
        <w:t>j</w:t>
      </w:r>
      <w:r w:rsidRPr="00AB36AA">
        <w:rPr>
          <w:rFonts w:ascii="Times New Roman" w:hAnsi="Times New Roman" w:cs="Times New Roman"/>
          <w:w w:val="101"/>
          <w:sz w:val="24"/>
          <w:szCs w:val="24"/>
          <w:lang w:eastAsia="pl-PL"/>
        </w:rPr>
        <w:t>.</w:t>
      </w:r>
    </w:p>
    <w:p w:rsidR="00D520C3" w:rsidRPr="00AB36AA" w:rsidRDefault="00D520C3" w:rsidP="0094190C">
      <w:pPr>
        <w:pStyle w:val="SZDWNaglowek1"/>
        <w:numPr>
          <w:ilvl w:val="0"/>
          <w:numId w:val="5"/>
        </w:numPr>
        <w:rPr>
          <w:rFonts w:ascii="Times New Roman" w:hAnsi="Times New Roman" w:cs="Times New Roman"/>
        </w:rPr>
      </w:pPr>
      <w:r w:rsidRPr="00AB36AA">
        <w:rPr>
          <w:rFonts w:ascii="Times New Roman" w:hAnsi="Times New Roman" w:cs="Times New Roman"/>
        </w:rPr>
        <w:t>Płatności.</w:t>
      </w:r>
    </w:p>
    <w:p w:rsidR="00D520C3" w:rsidRPr="00AB36AA" w:rsidRDefault="00D520C3" w:rsidP="00745499">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 xml:space="preserve">Zamawiający przewiduje płatność fakturami częściowymi za wykonanie i odebranie części dokumentacji </w:t>
      </w:r>
      <w:r w:rsidR="00BA4BC1">
        <w:rPr>
          <w:rFonts w:ascii="Times New Roman" w:hAnsi="Times New Roman" w:cs="Times New Roman"/>
          <w:sz w:val="24"/>
          <w:szCs w:val="24"/>
          <w:lang w:eastAsia="pl-PL"/>
        </w:rPr>
        <w:t>:</w:t>
      </w:r>
    </w:p>
    <w:p w:rsidR="00EE178C" w:rsidRPr="00BA4BC1" w:rsidRDefault="00EE178C" w:rsidP="00EE178C">
      <w:pPr>
        <w:spacing w:before="120" w:after="0"/>
        <w:jc w:val="both"/>
        <w:rPr>
          <w:rFonts w:ascii="Times New Roman" w:hAnsi="Times New Roman" w:cs="Times New Roman"/>
          <w:bCs/>
          <w:sz w:val="24"/>
          <w:szCs w:val="24"/>
          <w:lang w:eastAsia="pl-PL"/>
        </w:rPr>
      </w:pPr>
      <w:r w:rsidRPr="00BA4BC1">
        <w:rPr>
          <w:rFonts w:ascii="Times New Roman" w:hAnsi="Times New Roman" w:cs="Times New Roman"/>
          <w:sz w:val="24"/>
          <w:szCs w:val="24"/>
          <w:lang w:eastAsia="pl-PL"/>
        </w:rPr>
        <w:t xml:space="preserve">- I płatność w wysokości </w:t>
      </w:r>
      <w:r w:rsidR="00BA4BC1" w:rsidRPr="00BA4BC1">
        <w:rPr>
          <w:rFonts w:ascii="Times New Roman" w:hAnsi="Times New Roman" w:cs="Times New Roman"/>
          <w:sz w:val="24"/>
          <w:szCs w:val="24"/>
          <w:lang w:eastAsia="pl-PL"/>
        </w:rPr>
        <w:t>80</w:t>
      </w:r>
      <w:r w:rsidRPr="00BA4BC1">
        <w:rPr>
          <w:rFonts w:ascii="Times New Roman" w:hAnsi="Times New Roman" w:cs="Times New Roman"/>
          <w:sz w:val="24"/>
          <w:szCs w:val="24"/>
          <w:lang w:eastAsia="pl-PL"/>
        </w:rPr>
        <w:t xml:space="preserve"> % wynagrodzenia za </w:t>
      </w:r>
      <w:r w:rsidR="00BA4BC1" w:rsidRPr="00BA4BC1">
        <w:rPr>
          <w:rFonts w:ascii="Times New Roman" w:hAnsi="Times New Roman" w:cs="Times New Roman"/>
          <w:bCs/>
          <w:sz w:val="24"/>
          <w:szCs w:val="24"/>
          <w:lang w:eastAsia="pl-PL"/>
        </w:rPr>
        <w:t>opracowanie dokumentacji projektowej wraz z uzyskaniem niezbędnych decyzji i uzgodnień (decyzja środowiskowa, pozwolenie wodnoprawne, projekt budowlany kompletny do złożenia wniosku o ZRID, projekty wykonawcze, raporty, projekt organizacji ruchu, dokumentację do postępowania przetargowego oraz pozostałe wymagane opracowania.</w:t>
      </w:r>
    </w:p>
    <w:p w:rsidR="00EE178C" w:rsidRPr="00BA4BC1" w:rsidRDefault="00EE178C" w:rsidP="00EE178C">
      <w:pPr>
        <w:spacing w:before="120" w:after="0"/>
        <w:jc w:val="both"/>
        <w:rPr>
          <w:rFonts w:ascii="Times New Roman" w:hAnsi="Times New Roman" w:cs="Times New Roman"/>
          <w:sz w:val="24"/>
          <w:szCs w:val="24"/>
          <w:lang w:eastAsia="pl-PL"/>
        </w:rPr>
      </w:pPr>
      <w:r w:rsidRPr="00BA4BC1">
        <w:rPr>
          <w:rFonts w:ascii="Times New Roman" w:hAnsi="Times New Roman" w:cs="Times New Roman"/>
          <w:sz w:val="24"/>
          <w:szCs w:val="24"/>
          <w:lang w:eastAsia="pl-PL"/>
        </w:rPr>
        <w:t>- II płatność</w:t>
      </w:r>
      <w:r w:rsidR="00BA4BC1" w:rsidRPr="00BA4BC1">
        <w:rPr>
          <w:rFonts w:ascii="Times New Roman" w:hAnsi="Times New Roman" w:cs="Times New Roman"/>
          <w:sz w:val="24"/>
          <w:szCs w:val="24"/>
          <w:lang w:eastAsia="pl-PL"/>
        </w:rPr>
        <w:t xml:space="preserve"> (końcowa)</w:t>
      </w:r>
      <w:r w:rsidRPr="00BA4BC1">
        <w:rPr>
          <w:rFonts w:ascii="Times New Roman" w:hAnsi="Times New Roman" w:cs="Times New Roman"/>
          <w:sz w:val="24"/>
          <w:szCs w:val="24"/>
          <w:lang w:eastAsia="pl-PL"/>
        </w:rPr>
        <w:t xml:space="preserve"> </w:t>
      </w:r>
      <w:r w:rsidR="00BA4BC1" w:rsidRPr="00BA4BC1">
        <w:rPr>
          <w:rFonts w:ascii="Times New Roman" w:hAnsi="Times New Roman" w:cs="Times New Roman"/>
          <w:sz w:val="24"/>
          <w:szCs w:val="24"/>
          <w:lang w:eastAsia="pl-PL"/>
        </w:rPr>
        <w:t xml:space="preserve">- </w:t>
      </w:r>
      <w:r w:rsidRPr="00BA4BC1">
        <w:rPr>
          <w:rFonts w:ascii="Times New Roman" w:hAnsi="Times New Roman" w:cs="Times New Roman"/>
          <w:sz w:val="24"/>
          <w:szCs w:val="24"/>
          <w:lang w:eastAsia="pl-PL"/>
        </w:rPr>
        <w:t xml:space="preserve"> </w:t>
      </w:r>
      <w:r w:rsidR="00BA4BC1" w:rsidRPr="00BA4BC1">
        <w:rPr>
          <w:rFonts w:ascii="Times New Roman" w:hAnsi="Times New Roman" w:cs="Times New Roman"/>
          <w:sz w:val="24"/>
          <w:szCs w:val="24"/>
          <w:lang w:eastAsia="pl-PL"/>
        </w:rPr>
        <w:t>20</w:t>
      </w:r>
      <w:r w:rsidRPr="00BA4BC1">
        <w:rPr>
          <w:rFonts w:ascii="Times New Roman" w:hAnsi="Times New Roman" w:cs="Times New Roman"/>
          <w:sz w:val="24"/>
          <w:szCs w:val="24"/>
          <w:lang w:eastAsia="pl-PL"/>
        </w:rPr>
        <w:t xml:space="preserve"> % </w:t>
      </w:r>
      <w:r w:rsidR="00BA4BC1" w:rsidRPr="00BA4BC1">
        <w:rPr>
          <w:rFonts w:ascii="Times New Roman" w:hAnsi="Times New Roman" w:cs="Times New Roman"/>
          <w:sz w:val="24"/>
          <w:szCs w:val="24"/>
          <w:lang w:eastAsia="pl-PL"/>
        </w:rPr>
        <w:t xml:space="preserve">wysokości </w:t>
      </w:r>
      <w:r w:rsidRPr="00BA4BC1">
        <w:rPr>
          <w:rFonts w:ascii="Times New Roman" w:hAnsi="Times New Roman" w:cs="Times New Roman"/>
          <w:sz w:val="24"/>
          <w:szCs w:val="24"/>
          <w:lang w:eastAsia="pl-PL"/>
        </w:rPr>
        <w:t xml:space="preserve">wynagrodzenia </w:t>
      </w:r>
      <w:r w:rsidR="00BA4BC1" w:rsidRPr="00BA4BC1">
        <w:rPr>
          <w:rFonts w:ascii="Times New Roman" w:hAnsi="Times New Roman" w:cs="Times New Roman"/>
          <w:sz w:val="24"/>
          <w:szCs w:val="24"/>
          <w:lang w:eastAsia="pl-PL"/>
        </w:rPr>
        <w:t>– po uzyskaniu decyzji ZRID.</w:t>
      </w:r>
    </w:p>
    <w:p w:rsidR="00D520C3" w:rsidRPr="00AB36AA" w:rsidRDefault="00D520C3" w:rsidP="00A61C26">
      <w:pPr>
        <w:pStyle w:val="SZDWNaglowek1"/>
        <w:keepNext/>
        <w:numPr>
          <w:ilvl w:val="0"/>
          <w:numId w:val="5"/>
        </w:numPr>
        <w:rPr>
          <w:rFonts w:ascii="Times New Roman" w:hAnsi="Times New Roman" w:cs="Times New Roman"/>
        </w:rPr>
      </w:pPr>
      <w:r w:rsidRPr="00AB36AA">
        <w:rPr>
          <w:rFonts w:ascii="Times New Roman" w:hAnsi="Times New Roman" w:cs="Times New Roman"/>
        </w:rPr>
        <w:lastRenderedPageBreak/>
        <w:t>Osoby wyznaczone do kontaktów z Wykonawcą, dokonywania uzgodnień i odbiorów.</w:t>
      </w:r>
    </w:p>
    <w:p w:rsidR="00D520C3" w:rsidRPr="00AB36AA" w:rsidRDefault="00D520C3" w:rsidP="000349A3">
      <w:pPr>
        <w:spacing w:before="120" w:after="0"/>
        <w:jc w:val="both"/>
        <w:rPr>
          <w:rFonts w:ascii="Times New Roman" w:hAnsi="Times New Roman" w:cs="Times New Roman"/>
          <w:sz w:val="24"/>
          <w:szCs w:val="24"/>
          <w:lang w:eastAsia="pl-PL"/>
        </w:rPr>
      </w:pPr>
      <w:r w:rsidRPr="00AB36AA">
        <w:rPr>
          <w:rFonts w:ascii="Times New Roman" w:hAnsi="Times New Roman" w:cs="Times New Roman"/>
          <w:sz w:val="24"/>
          <w:szCs w:val="24"/>
          <w:lang w:eastAsia="pl-PL"/>
        </w:rPr>
        <w:t>Zamawiający wyznaczy osoby upoważnione do kontaktów z Wykonawcą oraz dokonywania w jego imieniu opiniowania, uzgodnień i odbiorów. Lista tych osób wraz z zakresem ich kompetencji zostanie przekazana Wykonawcy podczas podpisania umowy.</w:t>
      </w:r>
    </w:p>
    <w:p w:rsidR="00D520C3" w:rsidRPr="00AB36AA" w:rsidRDefault="00D520C3" w:rsidP="000349A3">
      <w:pPr>
        <w:spacing w:before="120" w:after="0"/>
        <w:jc w:val="both"/>
        <w:rPr>
          <w:rFonts w:ascii="Times New Roman" w:hAnsi="Times New Roman" w:cs="Times New Roman"/>
          <w:sz w:val="24"/>
          <w:szCs w:val="24"/>
          <w:lang w:eastAsia="pl-PL"/>
        </w:rPr>
      </w:pPr>
    </w:p>
    <w:p w:rsidR="00D520C3" w:rsidRPr="00AB36AA" w:rsidRDefault="00D520C3" w:rsidP="00E36B93">
      <w:pPr>
        <w:pStyle w:val="SZDWNaglowek1"/>
        <w:numPr>
          <w:ilvl w:val="0"/>
          <w:numId w:val="5"/>
        </w:numPr>
        <w:spacing w:before="0" w:after="0" w:line="240" w:lineRule="auto"/>
        <w:rPr>
          <w:rFonts w:ascii="Times New Roman" w:hAnsi="Times New Roman" w:cs="Times New Roman"/>
        </w:rPr>
      </w:pPr>
      <w:r w:rsidRPr="00AB36AA">
        <w:rPr>
          <w:rFonts w:ascii="Times New Roman" w:hAnsi="Times New Roman" w:cs="Times New Roman"/>
        </w:rPr>
        <w:t xml:space="preserve">Przepisy związane. </w:t>
      </w:r>
    </w:p>
    <w:p w:rsidR="00D520C3" w:rsidRPr="00AB36AA" w:rsidRDefault="00D520C3" w:rsidP="00E36B93">
      <w:pPr>
        <w:suppressAutoHyphens/>
        <w:spacing w:after="0" w:line="240" w:lineRule="auto"/>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Wykonawca zobowiązany jest znać i stosować wszystkie przepisy związane z wykonaniem przedmiotu zamówienia, w brzmieniu obowiązującym w okresie  obowiązywania umowy, a w szczególności niżej wymienione: </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w:t>
      </w:r>
      <w:r w:rsidRPr="00AB36AA">
        <w:rPr>
          <w:rFonts w:ascii="Times New Roman" w:hAnsi="Times New Roman" w:cs="Times New Roman"/>
          <w:kern w:val="1"/>
          <w:lang w:eastAsia="ar-SA"/>
        </w:rPr>
        <w:tab/>
        <w:t>Ustawa z dnia 7 lipca 1994 roku „Prawo budowlane” (tekst jednolity Dz. U. z 201</w:t>
      </w:r>
      <w:r w:rsidR="00DE6744">
        <w:rPr>
          <w:rFonts w:ascii="Times New Roman" w:hAnsi="Times New Roman" w:cs="Times New Roman"/>
          <w:kern w:val="1"/>
          <w:lang w:eastAsia="ar-SA"/>
        </w:rPr>
        <w:t>8</w:t>
      </w:r>
      <w:r w:rsidRPr="00AB36AA">
        <w:rPr>
          <w:rFonts w:ascii="Times New Roman" w:hAnsi="Times New Roman" w:cs="Times New Roman"/>
          <w:kern w:val="1"/>
          <w:lang w:eastAsia="ar-SA"/>
        </w:rPr>
        <w:t>r. poz. 1</w:t>
      </w:r>
      <w:r w:rsidR="00DE6744">
        <w:rPr>
          <w:rFonts w:ascii="Times New Roman" w:hAnsi="Times New Roman" w:cs="Times New Roman"/>
          <w:kern w:val="1"/>
          <w:lang w:eastAsia="ar-SA"/>
        </w:rPr>
        <w:t>202</w:t>
      </w:r>
      <w:r w:rsidRPr="00AB36AA">
        <w:rPr>
          <w:rFonts w:ascii="Times New Roman" w:hAnsi="Times New Roman" w:cs="Times New Roman"/>
          <w:kern w:val="1"/>
          <w:lang w:eastAsia="ar-SA"/>
        </w:rPr>
        <w:t xml:space="preserve"> wraz z późniejszymi zmianami)</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(11.1.1)</w:t>
      </w:r>
      <w:r w:rsidRPr="00AB36AA">
        <w:rPr>
          <w:rFonts w:ascii="Times New Roman" w:hAnsi="Times New Roman" w:cs="Times New Roman"/>
          <w:kern w:val="1"/>
          <w:lang w:eastAsia="ar-SA"/>
        </w:rPr>
        <w:tab/>
        <w:t xml:space="preserve">Rozporządzenie Ministra Transportu, Budownictwa i Gospodarki  Morskiej z dnia 25 kwietnia 2012r. w sprawie  szczegółowego zakresu i formy projektu budowlanego (Dz. U. </w:t>
      </w:r>
      <w:r w:rsidRPr="00AB36AA">
        <w:rPr>
          <w:rFonts w:ascii="Times New Roman" w:hAnsi="Times New Roman" w:cs="Times New Roman"/>
          <w:kern w:val="1"/>
          <w:lang w:eastAsia="ar-SA"/>
        </w:rPr>
        <w:br/>
        <w:t xml:space="preserve">z 2012r., poz. 462 </w:t>
      </w:r>
      <w:r w:rsidRPr="00AB36AA">
        <w:rPr>
          <w:rFonts w:ascii="Times New Roman" w:hAnsi="Times New Roman" w:cs="Times New Roman"/>
          <w:lang w:eastAsia="pl-PL"/>
        </w:rPr>
        <w:t xml:space="preserve">z </w:t>
      </w:r>
      <w:proofErr w:type="spellStart"/>
      <w:r w:rsidRPr="00AB36AA">
        <w:rPr>
          <w:rFonts w:ascii="Times New Roman" w:hAnsi="Times New Roman" w:cs="Times New Roman"/>
          <w:lang w:eastAsia="pl-PL"/>
        </w:rPr>
        <w:t>późn</w:t>
      </w:r>
      <w:proofErr w:type="spellEnd"/>
      <w:r w:rsidRPr="00AB36AA">
        <w:rPr>
          <w:rFonts w:ascii="Times New Roman" w:hAnsi="Times New Roman" w:cs="Times New Roman"/>
          <w:lang w:eastAsia="pl-PL"/>
        </w:rPr>
        <w:t>. zm.</w:t>
      </w:r>
      <w:r w:rsidRPr="00AB36AA">
        <w:rPr>
          <w:rFonts w:ascii="Times New Roman" w:hAnsi="Times New Roman" w:cs="Times New Roman"/>
          <w:kern w:val="1"/>
          <w:lang w:eastAsia="ar-SA"/>
        </w:rPr>
        <w:t>);</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(11.1.2)</w:t>
      </w:r>
      <w:r w:rsidRPr="00AB36AA">
        <w:rPr>
          <w:rFonts w:ascii="Times New Roman" w:hAnsi="Times New Roman" w:cs="Times New Roman"/>
          <w:kern w:val="1"/>
          <w:lang w:eastAsia="ar-SA"/>
        </w:rPr>
        <w:tab/>
        <w:t xml:space="preserve">Rozporządzenie Ministra Transportu i Gospodarki Morskiej z dnia 2 marca 1999r. w sprawie warunków technicznych, jakim powinny odpowiadać drogi publiczne i ich usytuowanie (Dz. U. z </w:t>
      </w:r>
      <w:r w:rsidR="00DE6744">
        <w:rPr>
          <w:rFonts w:ascii="Times New Roman" w:hAnsi="Times New Roman" w:cs="Times New Roman"/>
          <w:kern w:val="1"/>
          <w:lang w:eastAsia="ar-SA"/>
        </w:rPr>
        <w:t>2016</w:t>
      </w:r>
      <w:r w:rsidRPr="00AB36AA">
        <w:rPr>
          <w:rFonts w:ascii="Times New Roman" w:hAnsi="Times New Roman" w:cs="Times New Roman"/>
          <w:kern w:val="1"/>
          <w:lang w:eastAsia="ar-SA"/>
        </w:rPr>
        <w:t>r.</w:t>
      </w:r>
      <w:r w:rsidR="00DE6744">
        <w:rPr>
          <w:rFonts w:ascii="Times New Roman" w:hAnsi="Times New Roman" w:cs="Times New Roman"/>
          <w:kern w:val="1"/>
          <w:lang w:eastAsia="ar-SA"/>
        </w:rPr>
        <w:t xml:space="preserve"> </w:t>
      </w:r>
      <w:r w:rsidRPr="00AB36AA">
        <w:rPr>
          <w:rFonts w:ascii="Times New Roman" w:hAnsi="Times New Roman" w:cs="Times New Roman"/>
          <w:kern w:val="1"/>
          <w:lang w:eastAsia="ar-SA"/>
        </w:rPr>
        <w:t xml:space="preserve">poz. </w:t>
      </w:r>
      <w:r w:rsidR="00DE6744">
        <w:rPr>
          <w:rFonts w:ascii="Times New Roman" w:hAnsi="Times New Roman" w:cs="Times New Roman"/>
          <w:kern w:val="1"/>
          <w:lang w:eastAsia="ar-SA"/>
        </w:rPr>
        <w:t>124</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(11.1.3)</w:t>
      </w:r>
      <w:r w:rsidRPr="00AB36AA">
        <w:rPr>
          <w:rFonts w:ascii="Times New Roman" w:hAnsi="Times New Roman" w:cs="Times New Roman"/>
          <w:kern w:val="1"/>
          <w:lang w:eastAsia="ar-SA"/>
        </w:rPr>
        <w:tab/>
        <w:t xml:space="preserve">Rozporządzenie Ministra Transportu i Gospodarki Morskiej z dnia 30 maja 2000r. w sprawie warunków technicznych, jakim powinny odpowiadać drogowe obiekty inżynierskie i ich usytuowanie (Dz. U. z 2000r, Nr 63, poz. 735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(11.1.4)</w:t>
      </w:r>
      <w:r w:rsidRPr="00AB36AA">
        <w:rPr>
          <w:rFonts w:ascii="Times New Roman" w:hAnsi="Times New Roman" w:cs="Times New Roman"/>
          <w:kern w:val="1"/>
          <w:lang w:eastAsia="ar-SA"/>
        </w:rPr>
        <w:tab/>
        <w:t>Rozporządzenie Ministra Infrastruktury z dnia 23 czerwca 2003r. w sprawie informacji dotyczącej bezpieczeństwa i ochrony zdrowia oraz planu bezpieczeństwa i ochrony zdrowia (Dz. U. z 2003r., Nr 120, poz. 1126)</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(11.1.5.)Rozporządzenie Ministra Transportu, Budownictwa i Gospodarki Morskiej z dnia 25 kwietnia 2012 r. w sprawie ustalenia geotechnicznych warunków posadowienia obiektów budowlanych (Dz. U. z 2012r., poz. 463 );</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(11.1.6)</w:t>
      </w:r>
      <w:r w:rsidRPr="00AB36AA">
        <w:rPr>
          <w:rFonts w:ascii="Times New Roman" w:hAnsi="Times New Roman" w:cs="Times New Roman"/>
          <w:kern w:val="1"/>
          <w:lang w:eastAsia="ar-SA"/>
        </w:rPr>
        <w:tab/>
        <w:t xml:space="preserve">Rozporządzenie Ministra Gospodarki Przestrzennej i Budownictwa z dnia 21 lutego 1995r. w sprawie rodzaju i zakresu opracowań </w:t>
      </w:r>
      <w:proofErr w:type="spellStart"/>
      <w:r w:rsidRPr="00AB36AA">
        <w:rPr>
          <w:rFonts w:ascii="Times New Roman" w:hAnsi="Times New Roman" w:cs="Times New Roman"/>
          <w:kern w:val="1"/>
          <w:lang w:eastAsia="ar-SA"/>
        </w:rPr>
        <w:t>geodezyjno</w:t>
      </w:r>
      <w:proofErr w:type="spellEnd"/>
      <w:r w:rsidRPr="00AB36AA">
        <w:rPr>
          <w:rFonts w:ascii="Times New Roman" w:hAnsi="Times New Roman" w:cs="Times New Roman"/>
          <w:kern w:val="1"/>
          <w:lang w:eastAsia="ar-SA"/>
        </w:rPr>
        <w:t xml:space="preserve"> – kartograficznych oraz czynności geodezyjnych obowiązujących w budownictwie (Dz. U. z 1995r., Nr 25, poz. 133);</w:t>
      </w:r>
    </w:p>
    <w:p w:rsidR="00D520C3" w:rsidRPr="00AB36AA" w:rsidRDefault="00D520C3" w:rsidP="00A61C26">
      <w:pPr>
        <w:suppressAutoHyphens/>
        <w:spacing w:after="120"/>
        <w:jc w:val="both"/>
        <w:rPr>
          <w:rFonts w:ascii="Times New Roman" w:hAnsi="Times New Roman" w:cs="Times New Roman"/>
          <w:kern w:val="1"/>
          <w:lang w:eastAsia="ar-SA"/>
        </w:rPr>
      </w:pPr>
      <w:r w:rsidRPr="00AB36AA">
        <w:rPr>
          <w:rFonts w:ascii="Times New Roman" w:hAnsi="Times New Roman" w:cs="Times New Roman"/>
          <w:kern w:val="1"/>
          <w:lang w:eastAsia="ar-SA"/>
        </w:rPr>
        <w:t>(11.2)</w:t>
      </w:r>
      <w:r w:rsidRPr="00AB36AA">
        <w:rPr>
          <w:rFonts w:ascii="Times New Roman" w:hAnsi="Times New Roman" w:cs="Times New Roman"/>
          <w:kern w:val="1"/>
          <w:lang w:eastAsia="ar-SA"/>
        </w:rPr>
        <w:tab/>
        <w:t>Ustawa z dnia 10 kwietnia 2003r. o szczególnych zasadach  przygotowania i realizacji inwestycji w zakresie dróg publicznych (tekst jednolity  Dz. U. z 201</w:t>
      </w:r>
      <w:r w:rsidR="00DE6744">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sidR="00DE6744">
        <w:rPr>
          <w:rFonts w:ascii="Times New Roman" w:hAnsi="Times New Roman" w:cs="Times New Roman"/>
          <w:kern w:val="1"/>
          <w:lang w:eastAsia="ar-SA"/>
        </w:rPr>
        <w:t>1496</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xml:space="preserve">. zm.) </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(11.2.1)</w:t>
      </w:r>
      <w:r w:rsidRPr="00AB36AA">
        <w:rPr>
          <w:rFonts w:ascii="Times New Roman" w:hAnsi="Times New Roman" w:cs="Times New Roman"/>
          <w:kern w:val="1"/>
          <w:lang w:eastAsia="ar-SA"/>
        </w:rPr>
        <w:tab/>
        <w:t>Ustawa z dnie 27 marca 2003r. o planowaniu i zagospodarowaniu przestrzennym (tekst jednolity Dz. U. z 201</w:t>
      </w:r>
      <w:r w:rsidR="00DE6744">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sidR="00DE6744">
        <w:rPr>
          <w:rFonts w:ascii="Times New Roman" w:hAnsi="Times New Roman" w:cs="Times New Roman"/>
          <w:kern w:val="1"/>
          <w:lang w:eastAsia="ar-SA"/>
        </w:rPr>
        <w:t>1073</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E36B93">
      <w:pPr>
        <w:suppressAutoHyphens/>
        <w:spacing w:after="120"/>
        <w:jc w:val="both"/>
        <w:rPr>
          <w:rFonts w:ascii="Times New Roman" w:hAnsi="Times New Roman" w:cs="Times New Roman"/>
          <w:kern w:val="1"/>
          <w:lang w:eastAsia="ar-SA"/>
        </w:rPr>
      </w:pPr>
      <w:r w:rsidRPr="00AB36AA">
        <w:rPr>
          <w:rFonts w:ascii="Times New Roman" w:hAnsi="Times New Roman" w:cs="Times New Roman"/>
          <w:kern w:val="1"/>
          <w:lang w:eastAsia="ar-SA"/>
        </w:rPr>
        <w:t>(11.2.3)</w:t>
      </w:r>
      <w:r w:rsidRPr="00AB36AA">
        <w:rPr>
          <w:rFonts w:ascii="Times New Roman" w:hAnsi="Times New Roman" w:cs="Times New Roman"/>
          <w:kern w:val="1"/>
          <w:lang w:eastAsia="ar-SA"/>
        </w:rPr>
        <w:tab/>
        <w:t>Ustawa z dnia 21.03.1985r. o drogach publicznych (tekst jednolity Dz. U.</w:t>
      </w:r>
      <w:r w:rsidR="00DE6744">
        <w:rPr>
          <w:rFonts w:ascii="Times New Roman" w:hAnsi="Times New Roman" w:cs="Times New Roman"/>
          <w:kern w:val="1"/>
          <w:lang w:eastAsia="ar-SA"/>
        </w:rPr>
        <w:t xml:space="preserve"> </w:t>
      </w:r>
      <w:r w:rsidRPr="00AB36AA">
        <w:rPr>
          <w:rFonts w:ascii="Times New Roman" w:hAnsi="Times New Roman" w:cs="Times New Roman"/>
          <w:kern w:val="1"/>
          <w:lang w:eastAsia="ar-SA"/>
        </w:rPr>
        <w:t>z 201</w:t>
      </w:r>
      <w:r w:rsidR="00DE6744">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sidR="00DE6744">
        <w:rPr>
          <w:rFonts w:ascii="Times New Roman" w:hAnsi="Times New Roman" w:cs="Times New Roman"/>
          <w:kern w:val="1"/>
          <w:lang w:eastAsia="ar-SA"/>
        </w:rPr>
        <w:t xml:space="preserve">2222 </w:t>
      </w:r>
      <w:r w:rsidRPr="00AB36AA">
        <w:rPr>
          <w:rFonts w:ascii="Times New Roman" w:hAnsi="Times New Roman" w:cs="Times New Roman"/>
          <w:kern w:val="1"/>
          <w:lang w:eastAsia="ar-SA"/>
        </w:rPr>
        <w:t xml:space="preserve">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xml:space="preserve">. zm.) </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(11.3) Ustawa z dnia 20 czerwca 1997r.  Prawo o ruchu drogowym (tekst jednolity Dz. U. z 201</w:t>
      </w:r>
      <w:r w:rsidR="00DE6744">
        <w:rPr>
          <w:rFonts w:ascii="Times New Roman" w:hAnsi="Times New Roman" w:cs="Times New Roman"/>
          <w:kern w:val="1"/>
          <w:lang w:eastAsia="ar-SA"/>
        </w:rPr>
        <w:t>7</w:t>
      </w:r>
      <w:r w:rsidRPr="00AB36AA">
        <w:rPr>
          <w:rFonts w:ascii="Times New Roman" w:hAnsi="Times New Roman" w:cs="Times New Roman"/>
          <w:kern w:val="1"/>
          <w:lang w:eastAsia="ar-SA"/>
        </w:rPr>
        <w:t>r., poz. 1</w:t>
      </w:r>
      <w:r w:rsidR="00DE6744">
        <w:rPr>
          <w:rFonts w:ascii="Times New Roman" w:hAnsi="Times New Roman" w:cs="Times New Roman"/>
          <w:kern w:val="1"/>
          <w:lang w:eastAsia="ar-SA"/>
        </w:rPr>
        <w:t>260</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(11.3.1)</w:t>
      </w:r>
      <w:r w:rsidRPr="00AB36AA">
        <w:rPr>
          <w:rFonts w:ascii="Times New Roman" w:hAnsi="Times New Roman" w:cs="Times New Roman"/>
          <w:kern w:val="1"/>
          <w:lang w:eastAsia="ar-SA"/>
        </w:rPr>
        <w:tab/>
        <w:t>Rozporządzenie Ministra Infrastruktury z dnia 23 września 2003r. w sprawie szczegółowych warunków zarządzania ruchem na drogach oraz wykonywania nadzoru nad tym zarządzeniem (Dz. U. z 20</w:t>
      </w:r>
      <w:r w:rsidR="00DE6744">
        <w:rPr>
          <w:rFonts w:ascii="Times New Roman" w:hAnsi="Times New Roman" w:cs="Times New Roman"/>
          <w:kern w:val="1"/>
          <w:lang w:eastAsia="ar-SA"/>
        </w:rPr>
        <w:t>17</w:t>
      </w:r>
      <w:r w:rsidRPr="00AB36AA">
        <w:rPr>
          <w:rFonts w:ascii="Times New Roman" w:hAnsi="Times New Roman" w:cs="Times New Roman"/>
          <w:kern w:val="1"/>
          <w:lang w:eastAsia="ar-SA"/>
        </w:rPr>
        <w:t>r., poz. 7</w:t>
      </w:r>
      <w:r w:rsidR="00DE6744">
        <w:rPr>
          <w:rFonts w:ascii="Times New Roman" w:hAnsi="Times New Roman" w:cs="Times New Roman"/>
          <w:kern w:val="1"/>
          <w:lang w:eastAsia="ar-SA"/>
        </w:rPr>
        <w:t>84</w:t>
      </w:r>
      <w:r w:rsidRPr="00AB36AA">
        <w:rPr>
          <w:rFonts w:ascii="Times New Roman" w:hAnsi="Times New Roman" w:cs="Times New Roman"/>
          <w:kern w:val="1"/>
          <w:lang w:eastAsia="ar-SA"/>
        </w:rPr>
        <w:t>);</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lastRenderedPageBreak/>
        <w:t>(11.3.2)</w:t>
      </w:r>
      <w:r w:rsidRPr="00AB36AA">
        <w:rPr>
          <w:rFonts w:ascii="Times New Roman" w:hAnsi="Times New Roman" w:cs="Times New Roman"/>
          <w:kern w:val="1"/>
          <w:lang w:eastAsia="ar-SA"/>
        </w:rPr>
        <w:tab/>
        <w:t xml:space="preserve">Rozporządzenie Ministrów Infrastruktury oraz Spraw Wewnętrznych i Administracji z dnia 31 lipca 2002r.  w sprawie znaków i sygnałów drogowych (Dz.U. z 2002r., nr 170, poz. 1393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(11.3.3)</w:t>
      </w:r>
      <w:r w:rsidRPr="00AB36AA">
        <w:rPr>
          <w:rFonts w:ascii="Times New Roman" w:hAnsi="Times New Roman" w:cs="Times New Roman"/>
          <w:kern w:val="1"/>
          <w:lang w:eastAsia="ar-SA"/>
        </w:rPr>
        <w:tab/>
        <w:t xml:space="preserve">Rozporządzenie Ministra Infrastruktury z dnia 3 lipca 2003r. w sprawie szczegółowych warunków technicznych dla znaków i sygnałów drogowych oraz urządzeń bezpieczeństwa ruchu drogowego i warunków ich umieszczenia na drogach (Dz. U. z 2003r., nr 220, poz. 2181 z </w:t>
      </w:r>
      <w:proofErr w:type="spellStart"/>
      <w:r w:rsidRPr="00AB36AA">
        <w:rPr>
          <w:rFonts w:ascii="Times New Roman" w:hAnsi="Times New Roman" w:cs="Times New Roman"/>
          <w:kern w:val="1"/>
          <w:lang w:eastAsia="ar-SA"/>
        </w:rPr>
        <w:t>późń</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(11.4)</w:t>
      </w:r>
      <w:r w:rsidRPr="00AB36AA">
        <w:rPr>
          <w:rFonts w:ascii="Times New Roman" w:hAnsi="Times New Roman" w:cs="Times New Roman"/>
          <w:kern w:val="1"/>
          <w:lang w:eastAsia="ar-SA"/>
        </w:rPr>
        <w:tab/>
        <w:t>Ustawa z dnia 3 października 2008r. o udostępnianiu informacji o środowisku i jego ochronie, udziale społeczeństwa w ochronie środowiska oraz o ocenach oddziaływania na środowisko (tekst jednolity Dz. U.  z 201</w:t>
      </w:r>
      <w:r w:rsidR="00DE6744">
        <w:rPr>
          <w:rFonts w:ascii="Times New Roman" w:hAnsi="Times New Roman" w:cs="Times New Roman"/>
          <w:kern w:val="1"/>
          <w:lang w:eastAsia="ar-SA"/>
        </w:rPr>
        <w:t>7</w:t>
      </w:r>
      <w:r w:rsidRPr="00AB36AA">
        <w:rPr>
          <w:rFonts w:ascii="Times New Roman" w:hAnsi="Times New Roman" w:cs="Times New Roman"/>
          <w:kern w:val="1"/>
          <w:lang w:eastAsia="ar-SA"/>
        </w:rPr>
        <w:t>r.,  poz. 1</w:t>
      </w:r>
      <w:r w:rsidR="00DE6744">
        <w:rPr>
          <w:rFonts w:ascii="Times New Roman" w:hAnsi="Times New Roman" w:cs="Times New Roman"/>
          <w:kern w:val="1"/>
          <w:lang w:eastAsia="ar-SA"/>
        </w:rPr>
        <w:t>40</w:t>
      </w:r>
      <w:r w:rsidRPr="00AB36AA">
        <w:rPr>
          <w:rFonts w:ascii="Times New Roman" w:hAnsi="Times New Roman" w:cs="Times New Roman"/>
          <w:kern w:val="1"/>
          <w:lang w:eastAsia="ar-SA"/>
        </w:rPr>
        <w:t xml:space="preserve">5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xml:space="preserve">. zm. ) </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(11.5)</w:t>
      </w:r>
      <w:r w:rsidRPr="00AB36AA">
        <w:rPr>
          <w:rFonts w:ascii="Times New Roman" w:hAnsi="Times New Roman" w:cs="Times New Roman"/>
          <w:kern w:val="1"/>
          <w:lang w:eastAsia="ar-SA"/>
        </w:rPr>
        <w:tab/>
        <w:t>Ustawa z dnia 27 kwietnia 2001r. Prawo Ochrony Środowiska (tekst jednolity Dz. U. z 201</w:t>
      </w:r>
      <w:r w:rsidR="00DE6744">
        <w:rPr>
          <w:rFonts w:ascii="Times New Roman" w:hAnsi="Times New Roman" w:cs="Times New Roman"/>
          <w:kern w:val="1"/>
          <w:lang w:eastAsia="ar-SA"/>
        </w:rPr>
        <w:t>8</w:t>
      </w:r>
      <w:r w:rsidRPr="00AB36AA">
        <w:rPr>
          <w:rFonts w:ascii="Times New Roman" w:hAnsi="Times New Roman" w:cs="Times New Roman"/>
          <w:kern w:val="1"/>
          <w:lang w:eastAsia="ar-SA"/>
        </w:rPr>
        <w:t xml:space="preserve">r., poz. </w:t>
      </w:r>
      <w:r w:rsidR="00DE6744">
        <w:rPr>
          <w:rFonts w:ascii="Times New Roman" w:hAnsi="Times New Roman" w:cs="Times New Roman"/>
          <w:kern w:val="1"/>
          <w:lang w:eastAsia="ar-SA"/>
        </w:rPr>
        <w:t>799</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xml:space="preserve">. zm.) </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(11.5.1)</w:t>
      </w:r>
      <w:r w:rsidRPr="00AB36AA">
        <w:rPr>
          <w:rFonts w:ascii="Times New Roman" w:hAnsi="Times New Roman" w:cs="Times New Roman"/>
          <w:kern w:val="1"/>
          <w:lang w:eastAsia="ar-SA"/>
        </w:rPr>
        <w:tab/>
        <w:t>Rozporządzenie Rady Ministrów z dnia 9 listopada 2010r w sprawie przedsięwzięć mogących znacząco oddziaływać na środowisko ( Dz. U. z 201</w:t>
      </w:r>
      <w:r w:rsidR="00DE6744">
        <w:rPr>
          <w:rFonts w:ascii="Times New Roman" w:hAnsi="Times New Roman" w:cs="Times New Roman"/>
          <w:kern w:val="1"/>
          <w:lang w:eastAsia="ar-SA"/>
        </w:rPr>
        <w:t>6</w:t>
      </w:r>
      <w:r w:rsidRPr="00AB36AA">
        <w:rPr>
          <w:rFonts w:ascii="Times New Roman" w:hAnsi="Times New Roman" w:cs="Times New Roman"/>
          <w:kern w:val="1"/>
          <w:lang w:eastAsia="ar-SA"/>
        </w:rPr>
        <w:t xml:space="preserve">r., poz. </w:t>
      </w:r>
      <w:r w:rsidR="00DE6744">
        <w:rPr>
          <w:rFonts w:ascii="Times New Roman" w:hAnsi="Times New Roman" w:cs="Times New Roman"/>
          <w:kern w:val="1"/>
          <w:lang w:eastAsia="ar-SA"/>
        </w:rPr>
        <w:t>71</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(11.5.2)</w:t>
      </w:r>
      <w:r w:rsidRPr="00AB36AA">
        <w:rPr>
          <w:rFonts w:ascii="Times New Roman" w:hAnsi="Times New Roman" w:cs="Times New Roman"/>
          <w:kern w:val="1"/>
          <w:lang w:eastAsia="ar-SA"/>
        </w:rPr>
        <w:tab/>
        <w:t>Rozporządzenie Ministra Środowiska z dnia 14 czerwca 2007r w sprawie dopuszczalnych poziomów hałasu w środowisku (tekst jednolity Dz. U. z 2014r, poz. 112)</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(11.6)</w:t>
      </w:r>
      <w:r w:rsidRPr="00AB36AA">
        <w:rPr>
          <w:rFonts w:ascii="Times New Roman" w:hAnsi="Times New Roman" w:cs="Times New Roman"/>
          <w:kern w:val="1"/>
          <w:lang w:eastAsia="ar-SA"/>
        </w:rPr>
        <w:tab/>
        <w:t>Ustawa z dnia 18 lipca 2001 r. Prawo wodne (tekst jednolity Dz. U. z 201</w:t>
      </w:r>
      <w:r w:rsidR="005B6306">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sidR="005B6306">
        <w:rPr>
          <w:rFonts w:ascii="Times New Roman" w:hAnsi="Times New Roman" w:cs="Times New Roman"/>
          <w:kern w:val="1"/>
          <w:lang w:eastAsia="ar-SA"/>
        </w:rPr>
        <w:t>1566</w:t>
      </w:r>
      <w:r w:rsidRPr="00AB36AA">
        <w:rPr>
          <w:rFonts w:ascii="Times New Roman" w:hAnsi="Times New Roman" w:cs="Times New Roman"/>
          <w:kern w:val="1"/>
          <w:lang w:eastAsia="ar-SA"/>
        </w:rPr>
        <w:t xml:space="preserve">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(11.7)</w:t>
      </w:r>
      <w:r w:rsidRPr="00AB36AA">
        <w:rPr>
          <w:rFonts w:ascii="Times New Roman" w:hAnsi="Times New Roman" w:cs="Times New Roman"/>
          <w:kern w:val="1"/>
          <w:lang w:eastAsia="ar-SA"/>
        </w:rPr>
        <w:tab/>
        <w:t>Ustawa z dnia 17 maja 1989 r. Prawo geodezyjne i kartograficzne (tekst jednolity Dz. U. z 201</w:t>
      </w:r>
      <w:r w:rsidR="005B6306">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sidR="005B6306">
        <w:rPr>
          <w:rFonts w:ascii="Times New Roman" w:hAnsi="Times New Roman" w:cs="Times New Roman"/>
          <w:kern w:val="1"/>
          <w:lang w:eastAsia="ar-SA"/>
        </w:rPr>
        <w:t>21</w:t>
      </w:r>
      <w:r w:rsidRPr="00AB36AA">
        <w:rPr>
          <w:rFonts w:ascii="Times New Roman" w:hAnsi="Times New Roman" w:cs="Times New Roman"/>
          <w:kern w:val="1"/>
          <w:lang w:eastAsia="ar-SA"/>
        </w:rPr>
        <w:t>0</w:t>
      </w:r>
      <w:r w:rsidR="005B6306">
        <w:rPr>
          <w:rFonts w:ascii="Times New Roman" w:hAnsi="Times New Roman" w:cs="Times New Roman"/>
          <w:kern w:val="1"/>
          <w:lang w:eastAsia="ar-SA"/>
        </w:rPr>
        <w:t>0</w:t>
      </w:r>
      <w:r w:rsidRPr="00AB36AA">
        <w:rPr>
          <w:rFonts w:ascii="Times New Roman" w:hAnsi="Times New Roman" w:cs="Times New Roman"/>
          <w:kern w:val="1"/>
          <w:lang w:eastAsia="ar-SA"/>
        </w:rPr>
        <w:t xml:space="preserve"> z późniejszymi zmianami);</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(11.8)</w:t>
      </w:r>
      <w:r w:rsidRPr="00AB36AA">
        <w:rPr>
          <w:rFonts w:ascii="Times New Roman" w:hAnsi="Times New Roman" w:cs="Times New Roman"/>
          <w:kern w:val="1"/>
          <w:lang w:eastAsia="ar-SA"/>
        </w:rPr>
        <w:tab/>
        <w:t xml:space="preserve">Ustawa z dnia 21 sierpnia 1997r., o gospodarce nieruchomościami ( tekst jednolity Dz. U. </w:t>
      </w:r>
      <w:r w:rsidRPr="00AB36AA">
        <w:rPr>
          <w:rFonts w:ascii="Times New Roman" w:hAnsi="Times New Roman" w:cs="Times New Roman"/>
          <w:kern w:val="1"/>
          <w:lang w:eastAsia="ar-SA"/>
        </w:rPr>
        <w:br/>
        <w:t>z 201</w:t>
      </w:r>
      <w:r w:rsidR="005B6306">
        <w:rPr>
          <w:rFonts w:ascii="Times New Roman" w:hAnsi="Times New Roman" w:cs="Times New Roman"/>
          <w:kern w:val="1"/>
          <w:lang w:eastAsia="ar-SA"/>
        </w:rPr>
        <w:t>8</w:t>
      </w:r>
      <w:r w:rsidRPr="00AB36AA">
        <w:rPr>
          <w:rFonts w:ascii="Times New Roman" w:hAnsi="Times New Roman" w:cs="Times New Roman"/>
          <w:kern w:val="1"/>
          <w:lang w:eastAsia="ar-SA"/>
        </w:rPr>
        <w:t xml:space="preserve">r., poz. </w:t>
      </w:r>
      <w:r w:rsidR="005B6306">
        <w:rPr>
          <w:rFonts w:ascii="Times New Roman" w:hAnsi="Times New Roman" w:cs="Times New Roman"/>
          <w:kern w:val="1"/>
          <w:lang w:eastAsia="ar-SA"/>
        </w:rPr>
        <w:t>12</w:t>
      </w:r>
      <w:r w:rsidRPr="00AB36AA">
        <w:rPr>
          <w:rFonts w:ascii="Times New Roman" w:hAnsi="Times New Roman" w:cs="Times New Roman"/>
          <w:kern w:val="1"/>
          <w:lang w:eastAsia="ar-SA"/>
        </w:rPr>
        <w:t>2).</w:t>
      </w:r>
    </w:p>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(11.9)</w:t>
      </w:r>
      <w:r w:rsidRPr="00AB36AA">
        <w:rPr>
          <w:rFonts w:ascii="Times New Roman" w:hAnsi="Times New Roman" w:cs="Times New Roman"/>
          <w:kern w:val="1"/>
          <w:lang w:eastAsia="ar-SA"/>
        </w:rPr>
        <w:tab/>
        <w:t>Ustawa z dnia 29 stycznia 2004r. Prawo zamówień publicznych (tekst jednolity Dz. U. z 201</w:t>
      </w:r>
      <w:r w:rsidR="005B6306">
        <w:rPr>
          <w:rFonts w:ascii="Times New Roman" w:hAnsi="Times New Roman" w:cs="Times New Roman"/>
          <w:kern w:val="1"/>
          <w:lang w:eastAsia="ar-SA"/>
        </w:rPr>
        <w:t>7</w:t>
      </w:r>
      <w:r w:rsidRPr="00AB36AA">
        <w:rPr>
          <w:rFonts w:ascii="Times New Roman" w:hAnsi="Times New Roman" w:cs="Times New Roman"/>
          <w:kern w:val="1"/>
          <w:lang w:eastAsia="ar-SA"/>
        </w:rPr>
        <w:t xml:space="preserve">r, poz. </w:t>
      </w:r>
      <w:r w:rsidR="005B6306">
        <w:rPr>
          <w:rFonts w:ascii="Times New Roman" w:hAnsi="Times New Roman" w:cs="Times New Roman"/>
          <w:kern w:val="1"/>
          <w:lang w:eastAsia="ar-SA"/>
        </w:rPr>
        <w:t>1579</w:t>
      </w:r>
      <w:r w:rsidRPr="00AB36AA">
        <w:rPr>
          <w:rFonts w:ascii="Times New Roman" w:hAnsi="Times New Roman" w:cs="Times New Roman"/>
          <w:kern w:val="1"/>
          <w:lang w:eastAsia="ar-SA"/>
        </w:rPr>
        <w:t xml:space="preserve"> z późniejszymi zmianami)</w:t>
      </w:r>
    </w:p>
    <w:p w:rsidR="00D520C3" w:rsidRPr="00AB36AA" w:rsidRDefault="00D520C3" w:rsidP="00F40CD8">
      <w:pPr>
        <w:suppressAutoHyphens/>
        <w:spacing w:after="120"/>
        <w:ind w:left="1418" w:hanging="709"/>
        <w:jc w:val="both"/>
        <w:rPr>
          <w:rFonts w:ascii="Times New Roman" w:hAnsi="Times New Roman" w:cs="Times New Roman"/>
          <w:kern w:val="1"/>
          <w:lang w:eastAsia="ar-SA"/>
        </w:rPr>
      </w:pPr>
      <w:r w:rsidRPr="00AB36AA">
        <w:rPr>
          <w:rFonts w:ascii="Times New Roman" w:hAnsi="Times New Roman" w:cs="Times New Roman"/>
          <w:kern w:val="1"/>
          <w:lang w:eastAsia="ar-SA"/>
        </w:rPr>
        <w:t>(11.9.1)</w:t>
      </w:r>
      <w:r w:rsidRPr="00AB36AA">
        <w:rPr>
          <w:rFonts w:ascii="Times New Roman" w:hAnsi="Times New Roman" w:cs="Times New Roman"/>
          <w:kern w:val="1"/>
          <w:lang w:eastAsia="ar-SA"/>
        </w:rPr>
        <w:tab/>
        <w:t xml:space="preserve">Rozporządzenie Ministra Infrastruktury z dnia 18 maja 2004r.  w sprawie określenia metod i podstaw sporządzania kosztorysu inwestorskiego, obliczania planowanych kosztów prac projektowych oraz planowanych kosztów robót budowlanych określonych w programie </w:t>
      </w:r>
      <w:proofErr w:type="spellStart"/>
      <w:r w:rsidRPr="00AB36AA">
        <w:rPr>
          <w:rFonts w:ascii="Times New Roman" w:hAnsi="Times New Roman" w:cs="Times New Roman"/>
          <w:kern w:val="1"/>
          <w:lang w:eastAsia="ar-SA"/>
        </w:rPr>
        <w:t>funkcjonalno</w:t>
      </w:r>
      <w:proofErr w:type="spellEnd"/>
      <w:r w:rsidRPr="00AB36AA">
        <w:rPr>
          <w:rFonts w:ascii="Times New Roman" w:hAnsi="Times New Roman" w:cs="Times New Roman"/>
          <w:kern w:val="1"/>
          <w:lang w:eastAsia="ar-SA"/>
        </w:rPr>
        <w:t xml:space="preserve"> - użytkowym (Dz. U. z 2004r., nr 130, poz. 1389 );</w:t>
      </w:r>
    </w:p>
    <w:tbl>
      <w:tblPr>
        <w:tblW w:w="0" w:type="auto"/>
        <w:tblCellSpacing w:w="15" w:type="dxa"/>
        <w:tblInd w:w="2" w:type="dxa"/>
        <w:tblCellMar>
          <w:left w:w="0" w:type="dxa"/>
          <w:right w:w="0" w:type="dxa"/>
        </w:tblCellMar>
        <w:tblLook w:val="00A0" w:firstRow="1" w:lastRow="0" w:firstColumn="1" w:lastColumn="0" w:noHBand="0" w:noVBand="0"/>
      </w:tblPr>
      <w:tblGrid>
        <w:gridCol w:w="9352"/>
      </w:tblGrid>
      <w:tr w:rsidR="00D520C3" w:rsidRPr="00AB36AA">
        <w:trPr>
          <w:tblCellSpacing w:w="15" w:type="dxa"/>
        </w:trPr>
        <w:tc>
          <w:tcPr>
            <w:tcW w:w="0" w:type="auto"/>
            <w:vAlign w:val="center"/>
          </w:tcPr>
          <w:p w:rsidR="00D520C3" w:rsidRPr="00AB36AA" w:rsidRDefault="00D520C3" w:rsidP="00E45071">
            <w:pPr>
              <w:suppressAutoHyphens/>
              <w:spacing w:after="120"/>
              <w:ind w:left="709" w:hanging="709"/>
              <w:jc w:val="both"/>
              <w:rPr>
                <w:rFonts w:ascii="Times New Roman" w:hAnsi="Times New Roman" w:cs="Times New Roman"/>
                <w:lang w:eastAsia="pl-PL"/>
              </w:rPr>
            </w:pPr>
            <w:r w:rsidRPr="00AB36AA">
              <w:rPr>
                <w:rFonts w:ascii="Times New Roman" w:hAnsi="Times New Roman" w:cs="Times New Roman"/>
                <w:kern w:val="1"/>
                <w:lang w:eastAsia="ar-SA"/>
              </w:rPr>
              <w:t>(11.9.2)</w:t>
            </w:r>
            <w:r w:rsidRPr="00AB36AA">
              <w:rPr>
                <w:rFonts w:ascii="Times New Roman" w:hAnsi="Times New Roman" w:cs="Times New Roman"/>
                <w:kern w:val="1"/>
                <w:lang w:eastAsia="ar-SA"/>
              </w:rPr>
              <w:tab/>
              <w:t xml:space="preserve">Rozporządzenie Ministra Infrastruktury z dnia 2 września 2004r. w sprawie szczegółowego zakresu i formy dokumentacji projektowej, specyfikacji technicznych wykonania i odbioru robót budowlanych oraz programu </w:t>
            </w:r>
            <w:proofErr w:type="spellStart"/>
            <w:r w:rsidRPr="00AB36AA">
              <w:rPr>
                <w:rFonts w:ascii="Times New Roman" w:hAnsi="Times New Roman" w:cs="Times New Roman"/>
                <w:kern w:val="1"/>
                <w:lang w:eastAsia="ar-SA"/>
              </w:rPr>
              <w:t>funkcjonalno</w:t>
            </w:r>
            <w:proofErr w:type="spellEnd"/>
            <w:r w:rsidRPr="00AB36AA">
              <w:rPr>
                <w:rFonts w:ascii="Times New Roman" w:hAnsi="Times New Roman" w:cs="Times New Roman"/>
                <w:kern w:val="1"/>
                <w:lang w:eastAsia="ar-SA"/>
              </w:rPr>
              <w:t xml:space="preserve"> – użytkowego (jednolity tekst Dz.U. z 2013r., Nr 1129 z </w:t>
            </w:r>
            <w:proofErr w:type="spellStart"/>
            <w:r w:rsidRPr="00AB36AA">
              <w:rPr>
                <w:rFonts w:ascii="Times New Roman" w:hAnsi="Times New Roman" w:cs="Times New Roman"/>
                <w:kern w:val="1"/>
                <w:lang w:eastAsia="ar-SA"/>
              </w:rPr>
              <w:t>późń</w:t>
            </w:r>
            <w:proofErr w:type="spellEnd"/>
            <w:r w:rsidRPr="00AB36AA">
              <w:rPr>
                <w:rFonts w:ascii="Times New Roman" w:hAnsi="Times New Roman" w:cs="Times New Roman"/>
                <w:kern w:val="1"/>
                <w:lang w:eastAsia="ar-SA"/>
              </w:rPr>
              <w:t xml:space="preserve">,. zm.).  </w:t>
            </w:r>
          </w:p>
        </w:tc>
      </w:tr>
    </w:tbl>
    <w:p w:rsidR="00D520C3" w:rsidRPr="00AB36AA" w:rsidRDefault="00D520C3" w:rsidP="00F40CD8">
      <w:pPr>
        <w:suppressAutoHyphens/>
        <w:spacing w:after="120"/>
        <w:ind w:left="709" w:hanging="709"/>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 (11.11)</w:t>
      </w:r>
      <w:r w:rsidRPr="00AB36AA">
        <w:rPr>
          <w:rFonts w:ascii="Times New Roman" w:hAnsi="Times New Roman" w:cs="Times New Roman"/>
          <w:kern w:val="1"/>
          <w:lang w:eastAsia="ar-SA"/>
        </w:rPr>
        <w:tab/>
        <w:t>Ustawa z dnia 04.02.1994 r. o prawie autorskim i prawach pokrewnych (tekst jednolity Dz. U. z 20</w:t>
      </w:r>
      <w:r w:rsidR="005B6306">
        <w:rPr>
          <w:rFonts w:ascii="Times New Roman" w:hAnsi="Times New Roman" w:cs="Times New Roman"/>
          <w:kern w:val="1"/>
          <w:lang w:eastAsia="ar-SA"/>
        </w:rPr>
        <w:t>18</w:t>
      </w:r>
      <w:r w:rsidRPr="00AB36AA">
        <w:rPr>
          <w:rFonts w:ascii="Times New Roman" w:hAnsi="Times New Roman" w:cs="Times New Roman"/>
          <w:kern w:val="1"/>
          <w:lang w:eastAsia="ar-SA"/>
        </w:rPr>
        <w:t xml:space="preserve">r. poz. </w:t>
      </w:r>
      <w:r w:rsidR="005B6306">
        <w:rPr>
          <w:rFonts w:ascii="Times New Roman" w:hAnsi="Times New Roman" w:cs="Times New Roman"/>
          <w:kern w:val="1"/>
          <w:lang w:eastAsia="ar-SA"/>
        </w:rPr>
        <w:t>1191</w:t>
      </w:r>
      <w:r w:rsidRPr="00AB36AA">
        <w:rPr>
          <w:rFonts w:ascii="Times New Roman" w:hAnsi="Times New Roman" w:cs="Times New Roman"/>
          <w:kern w:val="1"/>
          <w:lang w:eastAsia="ar-SA"/>
        </w:rPr>
        <w:t xml:space="preserve">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7C173E">
      <w:pPr>
        <w:pStyle w:val="SZDWNaglowek1"/>
        <w:numPr>
          <w:ilvl w:val="0"/>
          <w:numId w:val="5"/>
        </w:numPr>
        <w:rPr>
          <w:rFonts w:ascii="Times New Roman" w:hAnsi="Times New Roman" w:cs="Times New Roman"/>
        </w:rPr>
      </w:pPr>
      <w:r w:rsidRPr="00AB36AA">
        <w:rPr>
          <w:rFonts w:ascii="Times New Roman" w:hAnsi="Times New Roman" w:cs="Times New Roman"/>
        </w:rPr>
        <w:t xml:space="preserve">Wytyczne i instrukcje związane z projektowaniem i wykonaniem przedmiotu zamówienia </w:t>
      </w:r>
    </w:p>
    <w:p w:rsidR="00D520C3" w:rsidRPr="00AB36AA" w:rsidRDefault="00D520C3" w:rsidP="00F40CD8">
      <w:pPr>
        <w:suppressAutoHyphens/>
        <w:spacing w:after="120"/>
        <w:ind w:left="426"/>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Wykonawca jest zobowiązany przy realizacji i projektowaniu przedmiotu zamówienia stosować aktualne przepisy prawa Unii Europejskiej i prawa polskiego w tym miedzy innymi niżej wymienione przepisy: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Instrukcja badań podłoża gruntowego budowli drogowych i mostowych. Część 1 i2. </w:t>
      </w:r>
      <w:proofErr w:type="spellStart"/>
      <w:r w:rsidRPr="00AB36AA">
        <w:rPr>
          <w:rFonts w:ascii="Times New Roman" w:hAnsi="Times New Roman" w:cs="Times New Roman"/>
          <w:kern w:val="1"/>
          <w:lang w:eastAsia="ar-SA"/>
        </w:rPr>
        <w:t>IBDiM</w:t>
      </w:r>
      <w:proofErr w:type="spellEnd"/>
      <w:r w:rsidRPr="00AB36AA">
        <w:rPr>
          <w:rFonts w:ascii="Times New Roman" w:hAnsi="Times New Roman" w:cs="Times New Roman"/>
          <w:kern w:val="1"/>
          <w:lang w:eastAsia="ar-SA"/>
        </w:rPr>
        <w:t xml:space="preserve"> Warszawa 1998.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Zasady sporządzania dokumentacji geologiczno-inżynierskich - PIG Warszawa 1999.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lastRenderedPageBreak/>
        <w:t xml:space="preserve">Światła mostów i przepustów. Zasady obliczeń z komentarzem i przykładami. GDDP-2000. 120}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Wytyczne stosowania drogowych barier ochronnych. GDDKiA  Warszawa 2010</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Instrukcja Zagospodarowania dróg. GDDP Warszawa 1997.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Komentarz do warunków technicznych  jakim powinny odpowiadać drogi publiczne i ich usytuowanie – część I </w:t>
      </w:r>
      <w:proofErr w:type="spellStart"/>
      <w:r w:rsidRPr="00AB36AA">
        <w:rPr>
          <w:rFonts w:ascii="Times New Roman" w:hAnsi="Times New Roman" w:cs="Times New Roman"/>
          <w:kern w:val="1"/>
          <w:lang w:eastAsia="ar-SA"/>
        </w:rPr>
        <w:t>i</w:t>
      </w:r>
      <w:proofErr w:type="spellEnd"/>
      <w:r w:rsidRPr="00AB36AA">
        <w:rPr>
          <w:rFonts w:ascii="Times New Roman" w:hAnsi="Times New Roman" w:cs="Times New Roman"/>
          <w:kern w:val="1"/>
          <w:lang w:eastAsia="ar-SA"/>
        </w:rPr>
        <w:t xml:space="preserve"> II, GDDKiA, Warszawa 2003</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Katalog typowych konstrukcji nawierzchni podatnych i półsztywnych</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Wytyczne projektowania ulic, GDDP, Warszawa 1992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Wytyczne projektowania dróg III, IV i V klasy technicznej (WPD-2), GDDP, Warszawa, 1995 </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Wytyczne projektowania dróg VI i VII klasy technicznej (WPD-3), GDDP, Warszawa, 1995</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Wytyczne projektowania skrzyżowań drogowych, cz. I: Skrzyżowania zwykłe i skanalizowane, GDDP, Warszawa 2001</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 xml:space="preserve">Rozporządzenie MI z dn. 3.07.2003 w sprawie szczegółowych warunków technicznych dla znaków  i sygnałów drogowych oraz urządzeń bezpieczeństwa ruchu drogowego </w:t>
      </w:r>
      <w:r w:rsidRPr="00AB36AA">
        <w:rPr>
          <w:rFonts w:ascii="Times New Roman" w:hAnsi="Times New Roman" w:cs="Times New Roman"/>
          <w:kern w:val="1"/>
          <w:lang w:eastAsia="ar-SA"/>
        </w:rPr>
        <w:br/>
        <w:t xml:space="preserve">i warunków ich umieszczania na drogach (Dz.U  z 2003r. Nr .220, poz. 2181 z </w:t>
      </w:r>
      <w:proofErr w:type="spellStart"/>
      <w:r w:rsidRPr="00AB36AA">
        <w:rPr>
          <w:rFonts w:ascii="Times New Roman" w:hAnsi="Times New Roman" w:cs="Times New Roman"/>
          <w:kern w:val="1"/>
          <w:lang w:eastAsia="ar-SA"/>
        </w:rPr>
        <w:t>późn</w:t>
      </w:r>
      <w:proofErr w:type="spellEnd"/>
      <w:r w:rsidRPr="00AB36AA">
        <w:rPr>
          <w:rFonts w:ascii="Times New Roman" w:hAnsi="Times New Roman" w:cs="Times New Roman"/>
          <w:kern w:val="1"/>
          <w:lang w:eastAsia="ar-SA"/>
        </w:rPr>
        <w:t>. zm.)</w:t>
      </w:r>
    </w:p>
    <w:p w:rsidR="00D520C3" w:rsidRPr="00AB36AA" w:rsidRDefault="00D520C3" w:rsidP="00646F37">
      <w:pPr>
        <w:numPr>
          <w:ilvl w:val="0"/>
          <w:numId w:val="22"/>
        </w:numPr>
        <w:suppressAutoHyphens/>
        <w:spacing w:after="120" w:line="100" w:lineRule="atLeast"/>
        <w:ind w:left="1134" w:hanging="708"/>
        <w:jc w:val="both"/>
        <w:rPr>
          <w:rFonts w:ascii="Times New Roman" w:hAnsi="Times New Roman" w:cs="Times New Roman"/>
          <w:kern w:val="1"/>
          <w:lang w:eastAsia="ar-SA"/>
        </w:rPr>
      </w:pPr>
      <w:r w:rsidRPr="00AB36AA">
        <w:rPr>
          <w:rFonts w:ascii="Times New Roman" w:hAnsi="Times New Roman" w:cs="Times New Roman"/>
          <w:kern w:val="1"/>
          <w:lang w:eastAsia="ar-SA"/>
        </w:rPr>
        <w:t>Dyrektywa Parlamentu Europejskiego i Rady 2008/96/WE z dnia 19 listopada 2008 r. w sprawie  zarządzania bezpieczeństwem infrastruktury drogowej</w:t>
      </w:r>
    </w:p>
    <w:p w:rsidR="00D520C3" w:rsidRPr="00AB36AA" w:rsidRDefault="00D520C3" w:rsidP="00FC2EA4">
      <w:pPr>
        <w:pStyle w:val="SZDWNaglowek1"/>
        <w:numPr>
          <w:ilvl w:val="0"/>
          <w:numId w:val="5"/>
        </w:numPr>
        <w:rPr>
          <w:rFonts w:ascii="Times New Roman" w:hAnsi="Times New Roman" w:cs="Times New Roman"/>
        </w:rPr>
      </w:pPr>
      <w:r w:rsidRPr="00AB36AA">
        <w:rPr>
          <w:rFonts w:ascii="Times New Roman" w:hAnsi="Times New Roman" w:cs="Times New Roman"/>
        </w:rPr>
        <w:t>Polskie Normy</w:t>
      </w:r>
    </w:p>
    <w:p w:rsidR="00D520C3" w:rsidRPr="00AB36AA" w:rsidRDefault="00D520C3" w:rsidP="00BB5F7D">
      <w:pPr>
        <w:spacing w:before="120" w:after="0" w:line="100" w:lineRule="atLeast"/>
        <w:jc w:val="both"/>
        <w:rPr>
          <w:rFonts w:ascii="Times New Roman" w:hAnsi="Times New Roman" w:cs="Times New Roman"/>
        </w:rPr>
      </w:pPr>
      <w:r w:rsidRPr="00AB36AA">
        <w:rPr>
          <w:rFonts w:ascii="Times New Roman" w:hAnsi="Times New Roman" w:cs="Times New Roman"/>
        </w:rPr>
        <w:t>Wykonawca jest zobowiązany przy projektowaniu i realizacji przedmiotu zamówienia stosować normy zatwierdzone przez Polski Komitet Normalizacyjny jako Normy PN-EN.</w:t>
      </w:r>
    </w:p>
    <w:p w:rsidR="00D520C3" w:rsidRPr="00AB36AA" w:rsidRDefault="00D520C3" w:rsidP="00540D69">
      <w:pPr>
        <w:spacing w:before="120" w:after="0" w:line="100" w:lineRule="atLeast"/>
        <w:jc w:val="both"/>
        <w:rPr>
          <w:rFonts w:ascii="Times New Roman" w:hAnsi="Times New Roman" w:cs="Times New Roman"/>
        </w:rPr>
      </w:pPr>
      <w:r w:rsidRPr="00AB36AA">
        <w:rPr>
          <w:rFonts w:ascii="Times New Roman" w:hAnsi="Times New Roman" w:cs="Times New Roman"/>
        </w:rPr>
        <w:t xml:space="preserve">Wykonawca na bieżąco winien śledzić zmiany w wyżej wymienionych ustawach, rozporządzeniach przepisach oraz normach i uwzględniać je w realizacji przedmiotu zamówienia. Jednocześnie Zamawiający wymaga aby przedmiot zamówienia był realizowany zgodnie z zasadami wiedzy technicznej i sztuki budowlanej. </w:t>
      </w:r>
    </w:p>
    <w:p w:rsidR="00D520C3" w:rsidRPr="00AB36AA" w:rsidRDefault="00D520C3" w:rsidP="00540D69">
      <w:pPr>
        <w:spacing w:before="120" w:after="0" w:line="100" w:lineRule="atLeast"/>
        <w:jc w:val="both"/>
        <w:rPr>
          <w:rFonts w:ascii="Times New Roman" w:hAnsi="Times New Roman" w:cs="Times New Roman"/>
          <w:sz w:val="24"/>
          <w:szCs w:val="24"/>
        </w:rPr>
      </w:pPr>
    </w:p>
    <w:p w:rsidR="00D520C3" w:rsidRPr="00AB36AA" w:rsidRDefault="00D520C3" w:rsidP="00EF1D7F">
      <w:pPr>
        <w:spacing w:before="120" w:after="0" w:line="100" w:lineRule="atLeast"/>
        <w:ind w:right="849"/>
        <w:jc w:val="right"/>
        <w:rPr>
          <w:rFonts w:ascii="Times New Roman" w:hAnsi="Times New Roman" w:cs="Times New Roman"/>
          <w:sz w:val="24"/>
          <w:szCs w:val="24"/>
        </w:rPr>
      </w:pPr>
      <w:r w:rsidRPr="00AB36AA">
        <w:rPr>
          <w:rFonts w:ascii="Times New Roman" w:hAnsi="Times New Roman" w:cs="Times New Roman"/>
          <w:sz w:val="24"/>
          <w:szCs w:val="24"/>
        </w:rPr>
        <w:t xml:space="preserve">Opracował </w:t>
      </w:r>
    </w:p>
    <w:p w:rsidR="00D520C3" w:rsidRPr="00AB36AA" w:rsidRDefault="00D520C3" w:rsidP="00E36B93">
      <w:pPr>
        <w:spacing w:before="120" w:after="0" w:line="100" w:lineRule="atLeast"/>
        <w:ind w:right="849"/>
        <w:jc w:val="right"/>
        <w:rPr>
          <w:rFonts w:ascii="Times New Roman" w:hAnsi="Times New Roman" w:cs="Times New Roman"/>
          <w:sz w:val="24"/>
          <w:szCs w:val="24"/>
        </w:rPr>
      </w:pPr>
      <w:r w:rsidRPr="00AB36AA">
        <w:rPr>
          <w:rFonts w:ascii="Times New Roman" w:hAnsi="Times New Roman" w:cs="Times New Roman"/>
          <w:sz w:val="24"/>
          <w:szCs w:val="24"/>
        </w:rPr>
        <w:t>Rafał Strzelec</w:t>
      </w:r>
    </w:p>
    <w:sectPr w:rsidR="00D520C3" w:rsidRPr="00AB36AA" w:rsidSect="004461EE">
      <w:footerReference w:type="default" r:id="rId8"/>
      <w:pgSz w:w="11906" w:h="16838"/>
      <w:pgMar w:top="1134" w:right="1134"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A60" w:rsidRDefault="009C5A60">
      <w:pPr>
        <w:spacing w:after="0" w:line="240" w:lineRule="auto"/>
      </w:pPr>
      <w:r>
        <w:separator/>
      </w:r>
    </w:p>
    <w:p w:rsidR="009C5A60" w:rsidRDefault="009C5A60"/>
  </w:endnote>
  <w:endnote w:type="continuationSeparator" w:id="0">
    <w:p w:rsidR="009C5A60" w:rsidRDefault="009C5A60">
      <w:pPr>
        <w:spacing w:after="0" w:line="240" w:lineRule="auto"/>
      </w:pPr>
      <w:r>
        <w:continuationSeparator/>
      </w:r>
    </w:p>
    <w:p w:rsidR="009C5A60" w:rsidRDefault="009C5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Verdana">
    <w:panose1 w:val="020B0604030504040204"/>
    <w:charset w:val="EE"/>
    <w:family w:val="swiss"/>
    <w:pitch w:val="variable"/>
    <w:sig w:usb0="A10006FF" w:usb1="4000205B" w:usb2="00000010" w:usb3="00000000" w:csb0="0000019F" w:csb1="00000000"/>
  </w:font>
  <w:font w:name="OpenSymbol">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60" w:rsidRPr="00540D69" w:rsidRDefault="009C5A60" w:rsidP="005161BE">
    <w:pPr>
      <w:pStyle w:val="Stopka"/>
      <w:framePr w:wrap="auto" w:vAnchor="text" w:hAnchor="margin" w:xAlign="center" w:y="1"/>
      <w:rPr>
        <w:rStyle w:val="Numerstrony"/>
        <w:rFonts w:ascii="Arial Narrow" w:hAnsi="Arial Narrow" w:cs="Arial Narrow"/>
        <w:color w:val="808080"/>
        <w:sz w:val="20"/>
        <w:szCs w:val="20"/>
      </w:rPr>
    </w:pPr>
    <w:r w:rsidRPr="00540D69">
      <w:rPr>
        <w:rStyle w:val="Numerstrony"/>
        <w:rFonts w:ascii="Arial Narrow" w:hAnsi="Arial Narrow" w:cs="Arial Narrow"/>
        <w:color w:val="808080"/>
        <w:sz w:val="20"/>
        <w:szCs w:val="20"/>
      </w:rPr>
      <w:fldChar w:fldCharType="begin"/>
    </w:r>
    <w:r w:rsidRPr="00540D69">
      <w:rPr>
        <w:rStyle w:val="Numerstrony"/>
        <w:rFonts w:ascii="Arial Narrow" w:hAnsi="Arial Narrow" w:cs="Arial Narrow"/>
        <w:color w:val="808080"/>
        <w:sz w:val="20"/>
        <w:szCs w:val="20"/>
      </w:rPr>
      <w:instrText xml:space="preserve">PAGE  </w:instrText>
    </w:r>
    <w:r w:rsidRPr="00540D69">
      <w:rPr>
        <w:rStyle w:val="Numerstrony"/>
        <w:rFonts w:ascii="Arial Narrow" w:hAnsi="Arial Narrow" w:cs="Arial Narrow"/>
        <w:color w:val="808080"/>
        <w:sz w:val="20"/>
        <w:szCs w:val="20"/>
      </w:rPr>
      <w:fldChar w:fldCharType="separate"/>
    </w:r>
    <w:r w:rsidR="00F21199">
      <w:rPr>
        <w:rStyle w:val="Numerstrony"/>
        <w:rFonts w:ascii="Arial Narrow" w:hAnsi="Arial Narrow" w:cs="Arial Narrow"/>
        <w:noProof/>
        <w:color w:val="808080"/>
        <w:sz w:val="20"/>
        <w:szCs w:val="20"/>
      </w:rPr>
      <w:t>21</w:t>
    </w:r>
    <w:r w:rsidRPr="00540D69">
      <w:rPr>
        <w:rStyle w:val="Numerstrony"/>
        <w:rFonts w:ascii="Arial Narrow" w:hAnsi="Arial Narrow" w:cs="Arial Narrow"/>
        <w:color w:val="808080"/>
        <w:sz w:val="20"/>
        <w:szCs w:val="20"/>
      </w:rPr>
      <w:fldChar w:fldCharType="end"/>
    </w:r>
  </w:p>
  <w:p w:rsidR="009C5A60" w:rsidRDefault="009C5A6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A60" w:rsidRDefault="009C5A60">
      <w:pPr>
        <w:spacing w:after="0" w:line="240" w:lineRule="auto"/>
      </w:pPr>
      <w:r>
        <w:separator/>
      </w:r>
    </w:p>
    <w:p w:rsidR="009C5A60" w:rsidRDefault="009C5A60"/>
  </w:footnote>
  <w:footnote w:type="continuationSeparator" w:id="0">
    <w:p w:rsidR="009C5A60" w:rsidRDefault="009C5A60">
      <w:pPr>
        <w:spacing w:after="0" w:line="240" w:lineRule="auto"/>
      </w:pPr>
      <w:r>
        <w:continuationSeparator/>
      </w:r>
    </w:p>
    <w:p w:rsidR="009C5A60" w:rsidRDefault="009C5A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1E61A8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E24A4EC"/>
    <w:lvl w:ilvl="0">
      <w:start w:val="1"/>
      <w:numFmt w:val="bullet"/>
      <w:pStyle w:val="SZDWNaglowek1"/>
      <w:lvlText w:val=""/>
      <w:lvlJc w:val="left"/>
      <w:pPr>
        <w:tabs>
          <w:tab w:val="num" w:pos="360"/>
        </w:tabs>
        <w:ind w:left="360" w:hanging="360"/>
      </w:pPr>
      <w:rPr>
        <w:rFonts w:ascii="Symbol" w:hAnsi="Symbol" w:cs="Symbol" w:hint="default"/>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567"/>
        </w:tabs>
        <w:ind w:left="794"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4"/>
    <w:multiLevelType w:val="multilevel"/>
    <w:tmpl w:val="00000004"/>
    <w:name w:val="WW8Num5"/>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lef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lef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left"/>
      <w:pPr>
        <w:tabs>
          <w:tab w:val="num" w:pos="0"/>
        </w:tabs>
        <w:ind w:left="6825" w:hanging="180"/>
      </w:pPr>
    </w:lvl>
  </w:abstractNum>
  <w:abstractNum w:abstractNumId="5"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6"/>
    <w:multiLevelType w:val="multilevel"/>
    <w:tmpl w:val="00000006"/>
    <w:name w:val="WW8Num7"/>
    <w:lvl w:ilvl="0">
      <w:start w:val="1"/>
      <w:numFmt w:val="decimal"/>
      <w:lvlText w:val="%1"/>
      <w:lvlJc w:val="left"/>
      <w:pPr>
        <w:tabs>
          <w:tab w:val="num" w:pos="567"/>
        </w:tabs>
        <w:ind w:left="737" w:hanging="737"/>
      </w:pPr>
      <w:rPr>
        <w:rFonts w:ascii="Wingdings" w:hAnsi="Wingdings" w:cs="Wingdings"/>
      </w:rPr>
    </w:lvl>
    <w:lvl w:ilvl="1">
      <w:start w:val="1"/>
      <w:numFmt w:val="decimal"/>
      <w:lvlText w:val="%1.%2"/>
      <w:lvlJc w:val="left"/>
      <w:pPr>
        <w:tabs>
          <w:tab w:val="num" w:pos="576"/>
        </w:tabs>
        <w:ind w:left="576" w:hanging="576"/>
      </w:pPr>
      <w:rPr>
        <w:rFonts w:ascii="Wingdings" w:hAnsi="Wingdings" w:cs="Wingdings"/>
      </w:rPr>
    </w:lvl>
    <w:lvl w:ilvl="2">
      <w:start w:val="1"/>
      <w:numFmt w:val="decimal"/>
      <w:lvlText w:val="%1.%2.%3"/>
      <w:lvlJc w:val="left"/>
      <w:pPr>
        <w:tabs>
          <w:tab w:val="num" w:pos="720"/>
        </w:tabs>
        <w:ind w:left="720" w:hanging="720"/>
      </w:pPr>
      <w:rPr>
        <w:rFonts w:ascii="Wingdings" w:hAnsi="Wingdings" w:cs="Wingdings"/>
      </w:rPr>
    </w:lvl>
    <w:lvl w:ilvl="3">
      <w:start w:val="1"/>
      <w:numFmt w:val="decimal"/>
      <w:lvlText w:val="%1.%2.%3.%4"/>
      <w:lvlJc w:val="left"/>
      <w:pPr>
        <w:tabs>
          <w:tab w:val="num" w:pos="864"/>
        </w:tabs>
        <w:ind w:left="864" w:hanging="864"/>
      </w:pPr>
      <w:rPr>
        <w:rFonts w:ascii="Wingdings" w:hAnsi="Wingdings" w:cs="Wingdings"/>
      </w:rPr>
    </w:lvl>
    <w:lvl w:ilvl="4">
      <w:start w:val="1"/>
      <w:numFmt w:val="decimal"/>
      <w:lvlText w:val="%1.%2.%3.%4.%5"/>
      <w:lvlJc w:val="left"/>
      <w:pPr>
        <w:tabs>
          <w:tab w:val="num" w:pos="1008"/>
        </w:tabs>
        <w:ind w:left="1008" w:hanging="1008"/>
      </w:pPr>
      <w:rPr>
        <w:rFonts w:ascii="Wingdings" w:hAnsi="Wingdings" w:cs="Wingdings"/>
      </w:rPr>
    </w:lvl>
    <w:lvl w:ilvl="5">
      <w:start w:val="1"/>
      <w:numFmt w:val="decimal"/>
      <w:lvlText w:val="%1.%2.%3.%4.%5.%6"/>
      <w:lvlJc w:val="left"/>
      <w:pPr>
        <w:tabs>
          <w:tab w:val="num" w:pos="1152"/>
        </w:tabs>
        <w:ind w:left="1152" w:hanging="1152"/>
      </w:pPr>
      <w:rPr>
        <w:rFonts w:ascii="Wingdings" w:hAnsi="Wingdings" w:cs="Wingdings"/>
      </w:rPr>
    </w:lvl>
    <w:lvl w:ilvl="6">
      <w:start w:val="1"/>
      <w:numFmt w:val="decimal"/>
      <w:lvlText w:val="%1.%2.%3.%4.%5.%6.%7"/>
      <w:lvlJc w:val="left"/>
      <w:pPr>
        <w:tabs>
          <w:tab w:val="num" w:pos="1296"/>
        </w:tabs>
        <w:ind w:left="1296" w:hanging="1296"/>
      </w:pPr>
      <w:rPr>
        <w:rFonts w:ascii="Wingdings" w:hAnsi="Wingdings" w:cs="Wingdings"/>
      </w:rPr>
    </w:lvl>
    <w:lvl w:ilvl="7">
      <w:start w:val="1"/>
      <w:numFmt w:val="decimal"/>
      <w:lvlText w:val="%1.%2.%3.%4.%5.%6.%7.%8"/>
      <w:lvlJc w:val="left"/>
      <w:pPr>
        <w:tabs>
          <w:tab w:val="num" w:pos="1440"/>
        </w:tabs>
        <w:ind w:left="1440" w:hanging="1440"/>
      </w:pPr>
      <w:rPr>
        <w:rFonts w:ascii="Wingdings" w:hAnsi="Wingdings" w:cs="Wingdings"/>
      </w:rPr>
    </w:lvl>
    <w:lvl w:ilvl="8">
      <w:start w:val="1"/>
      <w:numFmt w:val="decimal"/>
      <w:lvlText w:val="%1.%2.%3.%4.%5.%6.%7.%8.%9"/>
      <w:lvlJc w:val="left"/>
      <w:pPr>
        <w:tabs>
          <w:tab w:val="num" w:pos="1584"/>
        </w:tabs>
        <w:ind w:left="1584" w:hanging="1584"/>
      </w:pPr>
      <w:rPr>
        <w:rFonts w:ascii="Wingdings" w:hAnsi="Wingdings" w:cs="Wingdings"/>
      </w:rPr>
    </w:lvl>
  </w:abstractNum>
  <w:abstractNum w:abstractNumId="7" w15:restartNumberingAfterBreak="0">
    <w:nsid w:val="00000007"/>
    <w:multiLevelType w:val="multilevel"/>
    <w:tmpl w:val="00000007"/>
    <w:name w:val="WW8Num8"/>
    <w:lvl w:ilvl="0">
      <w:start w:val="12"/>
      <w:numFmt w:val="decimal"/>
      <w:lvlText w:val="%1."/>
      <w:lvlJc w:val="left"/>
      <w:pPr>
        <w:tabs>
          <w:tab w:val="num" w:pos="765"/>
        </w:tabs>
        <w:ind w:left="765" w:hanging="765"/>
      </w:pPr>
    </w:lvl>
    <w:lvl w:ilvl="1">
      <w:start w:val="2"/>
      <w:numFmt w:val="decimal"/>
      <w:lvlText w:val="%1.%2."/>
      <w:lvlJc w:val="left"/>
      <w:pPr>
        <w:tabs>
          <w:tab w:val="num" w:pos="765"/>
        </w:tabs>
        <w:ind w:left="765" w:hanging="765"/>
      </w:pPr>
    </w:lvl>
    <w:lvl w:ilvl="2">
      <w:start w:val="3"/>
      <w:numFmt w:val="decimal"/>
      <w:lvlText w:val="%1.%2.%3."/>
      <w:lvlJc w:val="left"/>
      <w:pPr>
        <w:tabs>
          <w:tab w:val="num" w:pos="765"/>
        </w:tabs>
        <w:ind w:left="765" w:hanging="76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15:restartNumberingAfterBreak="0">
    <w:nsid w:val="00000008"/>
    <w:multiLevelType w:val="multilevel"/>
    <w:tmpl w:val="00000008"/>
    <w:name w:val="WW8Num9"/>
    <w:lvl w:ilvl="0">
      <w:start w:val="1"/>
      <w:numFmt w:val="bullet"/>
      <w:lvlText w:val=""/>
      <w:lvlJc w:val="left"/>
      <w:pPr>
        <w:tabs>
          <w:tab w:val="num" w:pos="567"/>
        </w:tabs>
        <w:ind w:left="794" w:hanging="340"/>
      </w:pPr>
      <w:rPr>
        <w:rFonts w:ascii="Symbol" w:hAnsi="Symbol" w:cs="Symbol"/>
      </w:rPr>
    </w:lvl>
    <w:lvl w:ilvl="1">
      <w:start w:val="3"/>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9"/>
    <w:multiLevelType w:val="multilevel"/>
    <w:tmpl w:val="00000009"/>
    <w:name w:val="WW8Num10"/>
    <w:lvl w:ilvl="0">
      <w:start w:val="2"/>
      <w:numFmt w:val="decimal"/>
      <w:lvlText w:val="%1."/>
      <w:lvlJc w:val="left"/>
      <w:pPr>
        <w:tabs>
          <w:tab w:val="num" w:pos="675"/>
        </w:tabs>
        <w:ind w:left="675" w:hanging="675"/>
      </w:pPr>
      <w:rPr>
        <w:rFonts w:ascii="Symbol" w:hAnsi="Symbol" w:cs="Symbol"/>
        <w:color w:val="auto"/>
      </w:rPr>
    </w:lvl>
    <w:lvl w:ilvl="1">
      <w:start w:val="5"/>
      <w:numFmt w:val="decimal"/>
      <w:lvlText w:val="%1.%2."/>
      <w:lvlJc w:val="left"/>
      <w:pPr>
        <w:tabs>
          <w:tab w:val="num" w:pos="720"/>
        </w:tabs>
        <w:ind w:left="720" w:hanging="720"/>
      </w:pPr>
      <w:rPr>
        <w:rFonts w:ascii="Symbol" w:hAnsi="Symbol" w:cs="Symbol"/>
        <w:color w:val="auto"/>
      </w:rPr>
    </w:lvl>
    <w:lvl w:ilvl="2">
      <w:start w:val="1"/>
      <w:numFmt w:val="decimal"/>
      <w:lvlText w:val="%1.%2.%3."/>
      <w:lvlJc w:val="left"/>
      <w:pPr>
        <w:tabs>
          <w:tab w:val="num" w:pos="720"/>
        </w:tabs>
        <w:ind w:left="720" w:hanging="720"/>
      </w:pPr>
      <w:rPr>
        <w:rFonts w:ascii="Symbol" w:hAnsi="Symbol" w:cs="Symbol"/>
        <w:color w:val="auto"/>
      </w:rPr>
    </w:lvl>
    <w:lvl w:ilvl="3">
      <w:start w:val="1"/>
      <w:numFmt w:val="decimal"/>
      <w:lvlText w:val="%1.%2.%3.%4."/>
      <w:lvlJc w:val="left"/>
      <w:pPr>
        <w:tabs>
          <w:tab w:val="num" w:pos="1080"/>
        </w:tabs>
        <w:ind w:left="1080" w:hanging="1080"/>
      </w:pPr>
      <w:rPr>
        <w:rFonts w:ascii="Symbol" w:hAnsi="Symbol" w:cs="Symbol"/>
        <w:color w:val="auto"/>
      </w:rPr>
    </w:lvl>
    <w:lvl w:ilvl="4">
      <w:start w:val="1"/>
      <w:numFmt w:val="decimal"/>
      <w:lvlText w:val="%1.%2.%3.%4.%5."/>
      <w:lvlJc w:val="left"/>
      <w:pPr>
        <w:tabs>
          <w:tab w:val="num" w:pos="1080"/>
        </w:tabs>
        <w:ind w:left="1080" w:hanging="1080"/>
      </w:pPr>
      <w:rPr>
        <w:rFonts w:ascii="Symbol" w:hAnsi="Symbol" w:cs="Symbol"/>
        <w:color w:val="auto"/>
      </w:rPr>
    </w:lvl>
    <w:lvl w:ilvl="5">
      <w:start w:val="1"/>
      <w:numFmt w:val="decimal"/>
      <w:lvlText w:val="%1.%2.%3.%4.%5.%6."/>
      <w:lvlJc w:val="left"/>
      <w:pPr>
        <w:tabs>
          <w:tab w:val="num" w:pos="1440"/>
        </w:tabs>
        <w:ind w:left="1440" w:hanging="1440"/>
      </w:pPr>
      <w:rPr>
        <w:rFonts w:ascii="Symbol" w:hAnsi="Symbol" w:cs="Symbol"/>
        <w:color w:val="auto"/>
      </w:rPr>
    </w:lvl>
    <w:lvl w:ilvl="6">
      <w:start w:val="1"/>
      <w:numFmt w:val="decimal"/>
      <w:lvlText w:val="%1.%2.%3.%4.%5.%6.%7."/>
      <w:lvlJc w:val="left"/>
      <w:pPr>
        <w:tabs>
          <w:tab w:val="num" w:pos="1800"/>
        </w:tabs>
        <w:ind w:left="1800" w:hanging="1800"/>
      </w:pPr>
      <w:rPr>
        <w:rFonts w:ascii="Symbol" w:hAnsi="Symbol" w:cs="Symbol"/>
        <w:color w:val="auto"/>
      </w:rPr>
    </w:lvl>
    <w:lvl w:ilvl="7">
      <w:start w:val="1"/>
      <w:numFmt w:val="decimal"/>
      <w:lvlText w:val="%1.%2.%3.%4.%5.%6.%7.%8."/>
      <w:lvlJc w:val="left"/>
      <w:pPr>
        <w:tabs>
          <w:tab w:val="num" w:pos="1800"/>
        </w:tabs>
        <w:ind w:left="1800" w:hanging="1800"/>
      </w:pPr>
      <w:rPr>
        <w:rFonts w:ascii="Symbol" w:hAnsi="Symbol" w:cs="Symbol"/>
        <w:color w:val="auto"/>
      </w:rPr>
    </w:lvl>
    <w:lvl w:ilvl="8">
      <w:start w:val="1"/>
      <w:numFmt w:val="decimal"/>
      <w:lvlText w:val="%1.%2.%3.%4.%5.%6.%7.%8.%9."/>
      <w:lvlJc w:val="left"/>
      <w:pPr>
        <w:tabs>
          <w:tab w:val="num" w:pos="2160"/>
        </w:tabs>
        <w:ind w:left="2160" w:hanging="2160"/>
      </w:pPr>
      <w:rPr>
        <w:rFonts w:ascii="Symbol" w:hAnsi="Symbol" w:cs="Symbol"/>
        <w:color w:val="auto"/>
      </w:rPr>
    </w:lvl>
  </w:abstractNum>
  <w:abstractNum w:abstractNumId="10" w15:restartNumberingAfterBreak="0">
    <w:nsid w:val="0000000A"/>
    <w:multiLevelType w:val="multilevel"/>
    <w:tmpl w:val="0000000A"/>
    <w:name w:val="WW8Num11"/>
    <w:lvl w:ilvl="0">
      <w:start w:val="1"/>
      <w:numFmt w:val="decimal"/>
      <w:lvlText w:val="%1"/>
      <w:lvlJc w:val="left"/>
      <w:pPr>
        <w:tabs>
          <w:tab w:val="num" w:pos="750"/>
        </w:tabs>
        <w:ind w:left="750" w:hanging="750"/>
      </w:pPr>
    </w:lvl>
    <w:lvl w:ilvl="1">
      <w:start w:val="1"/>
      <w:numFmt w:val="decimal"/>
      <w:lvlText w:val="%1.%2"/>
      <w:lvlJc w:val="left"/>
      <w:pPr>
        <w:tabs>
          <w:tab w:val="num" w:pos="750"/>
        </w:tabs>
        <w:ind w:left="750" w:hanging="750"/>
      </w:pPr>
    </w:lvl>
    <w:lvl w:ilvl="2">
      <w:start w:val="1"/>
      <w:numFmt w:val="decimal"/>
      <w:lvlText w:val="%1.%2.%3"/>
      <w:lvlJc w:val="left"/>
      <w:pPr>
        <w:tabs>
          <w:tab w:val="num" w:pos="750"/>
        </w:tabs>
        <w:ind w:left="750" w:hanging="75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15:restartNumberingAfterBreak="0">
    <w:nsid w:val="0000000B"/>
    <w:multiLevelType w:val="multilevel"/>
    <w:tmpl w:val="0000000B"/>
    <w:name w:val="WW8Num12"/>
    <w:lvl w:ilvl="0">
      <w:start w:val="1"/>
      <w:numFmt w:val="bullet"/>
      <w:lvlText w:val=""/>
      <w:lvlJc w:val="left"/>
      <w:pPr>
        <w:tabs>
          <w:tab w:val="num" w:pos="1827"/>
        </w:tabs>
        <w:ind w:left="2054" w:hanging="340"/>
      </w:pPr>
      <w:rPr>
        <w:rFonts w:ascii="Symbol" w:hAnsi="Symbol" w:cs="Symbol"/>
      </w:rPr>
    </w:lvl>
    <w:lvl w:ilvl="1">
      <w:start w:val="1"/>
      <w:numFmt w:val="decimal"/>
      <w:lvlText w:val="%2."/>
      <w:lvlJc w:val="left"/>
      <w:pPr>
        <w:tabs>
          <w:tab w:val="num" w:pos="2700"/>
        </w:tabs>
        <w:ind w:left="270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0C"/>
    <w:multiLevelType w:val="multilevel"/>
    <w:tmpl w:val="0000000C"/>
    <w:name w:val="WW8Num13"/>
    <w:lvl w:ilvl="0">
      <w:start w:val="1"/>
      <w:numFmt w:val="bullet"/>
      <w:lvlText w:val=""/>
      <w:lvlJc w:val="left"/>
      <w:pPr>
        <w:tabs>
          <w:tab w:val="num" w:pos="1534"/>
        </w:tabs>
        <w:ind w:left="1534" w:hanging="360"/>
      </w:pPr>
      <w:rPr>
        <w:rFonts w:ascii="Symbol" w:hAnsi="Symbol" w:cs="Symbol"/>
        <w:color w:val="auto"/>
      </w:r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rPr>
        <w:color w:val="auto"/>
      </w:rPr>
    </w:lvl>
    <w:lvl w:ilvl="3">
      <w:start w:val="1"/>
      <w:numFmt w:val="decimal"/>
      <w:lvlText w:val="%4."/>
      <w:lvlJc w:val="left"/>
      <w:pPr>
        <w:tabs>
          <w:tab w:val="num" w:pos="2880"/>
        </w:tabs>
        <w:ind w:left="2880" w:hanging="360"/>
      </w:pPr>
      <w:rPr>
        <w:color w:val="auto"/>
      </w:rPr>
    </w:lvl>
    <w:lvl w:ilvl="4">
      <w:start w:val="1"/>
      <w:numFmt w:val="decimal"/>
      <w:lvlText w:val="%5."/>
      <w:lvlJc w:val="left"/>
      <w:pPr>
        <w:tabs>
          <w:tab w:val="num" w:pos="3600"/>
        </w:tabs>
        <w:ind w:left="3600" w:hanging="360"/>
      </w:pPr>
      <w:rPr>
        <w:color w:val="auto"/>
      </w:rPr>
    </w:lvl>
    <w:lvl w:ilvl="5">
      <w:start w:val="1"/>
      <w:numFmt w:val="decimal"/>
      <w:lvlText w:val="%6."/>
      <w:lvlJc w:val="left"/>
      <w:pPr>
        <w:tabs>
          <w:tab w:val="num" w:pos="4320"/>
        </w:tabs>
        <w:ind w:left="4320" w:hanging="360"/>
      </w:pPr>
      <w:rPr>
        <w:color w:val="auto"/>
      </w:rPr>
    </w:lvl>
    <w:lvl w:ilvl="6">
      <w:start w:val="1"/>
      <w:numFmt w:val="decimal"/>
      <w:lvlText w:val="%7."/>
      <w:lvlJc w:val="left"/>
      <w:pPr>
        <w:tabs>
          <w:tab w:val="num" w:pos="5040"/>
        </w:tabs>
        <w:ind w:left="5040" w:hanging="360"/>
      </w:pPr>
      <w:rPr>
        <w:color w:val="auto"/>
      </w:rPr>
    </w:lvl>
    <w:lvl w:ilvl="7">
      <w:start w:val="1"/>
      <w:numFmt w:val="decimal"/>
      <w:lvlText w:val="%8."/>
      <w:lvlJc w:val="left"/>
      <w:pPr>
        <w:tabs>
          <w:tab w:val="num" w:pos="5760"/>
        </w:tabs>
        <w:ind w:left="5760" w:hanging="360"/>
      </w:pPr>
      <w:rPr>
        <w:color w:val="auto"/>
      </w:rPr>
    </w:lvl>
    <w:lvl w:ilvl="8">
      <w:start w:val="1"/>
      <w:numFmt w:val="decimal"/>
      <w:lvlText w:val="%9."/>
      <w:lvlJc w:val="left"/>
      <w:pPr>
        <w:tabs>
          <w:tab w:val="num" w:pos="6480"/>
        </w:tabs>
        <w:ind w:left="6480" w:hanging="360"/>
      </w:pPr>
      <w:rPr>
        <w:color w:val="auto"/>
      </w:rPr>
    </w:lvl>
  </w:abstractNum>
  <w:abstractNum w:abstractNumId="13" w15:restartNumberingAfterBreak="0">
    <w:nsid w:val="0000000D"/>
    <w:multiLevelType w:val="multilevel"/>
    <w:tmpl w:val="0000000D"/>
    <w:name w:val="WW8Num14"/>
    <w:lvl w:ilvl="0">
      <w:start w:val="1"/>
      <w:numFmt w:val="bullet"/>
      <w:lvlText w:val=""/>
      <w:lvlJc w:val="left"/>
      <w:pPr>
        <w:tabs>
          <w:tab w:val="num" w:pos="1733"/>
        </w:tabs>
        <w:ind w:left="1960"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000000E"/>
    <w:multiLevelType w:val="multilevel"/>
    <w:tmpl w:val="0000000E"/>
    <w:name w:val="WW8Num15"/>
    <w:lvl w:ilvl="0">
      <w:start w:val="1"/>
      <w:numFmt w:val="bullet"/>
      <w:lvlText w:val=""/>
      <w:lvlJc w:val="left"/>
      <w:pPr>
        <w:tabs>
          <w:tab w:val="num" w:pos="113"/>
        </w:tabs>
        <w:ind w:left="340"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0F"/>
    <w:multiLevelType w:val="multilevel"/>
    <w:tmpl w:val="0000000F"/>
    <w:name w:val="WW8Num16"/>
    <w:lvl w:ilvl="0">
      <w:start w:val="1"/>
      <w:numFmt w:val="lowerLetter"/>
      <w:lvlText w:val="%1)"/>
      <w:lvlJc w:val="left"/>
      <w:pPr>
        <w:tabs>
          <w:tab w:val="num" w:pos="0"/>
        </w:tabs>
        <w:ind w:left="1785" w:hanging="360"/>
      </w:pPr>
      <w:rPr>
        <w:rFonts w:ascii="Symbol" w:hAnsi="Symbol" w:cs="Symbol"/>
        <w:color w:val="auto"/>
      </w:rPr>
    </w:lvl>
    <w:lvl w:ilvl="1">
      <w:start w:val="1"/>
      <w:numFmt w:val="lowerLetter"/>
      <w:lvlText w:val="%2."/>
      <w:lvlJc w:val="left"/>
      <w:pPr>
        <w:tabs>
          <w:tab w:val="num" w:pos="0"/>
        </w:tabs>
        <w:ind w:left="2505" w:hanging="360"/>
      </w:pPr>
      <w:rPr>
        <w:rFonts w:ascii="Symbol" w:hAnsi="Symbol" w:cs="Symbol"/>
        <w:color w:val="auto"/>
      </w:rPr>
    </w:lvl>
    <w:lvl w:ilvl="2">
      <w:start w:val="1"/>
      <w:numFmt w:val="lowerRoman"/>
      <w:lvlText w:val="%3."/>
      <w:lvlJc w:val="left"/>
      <w:pPr>
        <w:tabs>
          <w:tab w:val="num" w:pos="0"/>
        </w:tabs>
        <w:ind w:left="3225" w:hanging="180"/>
      </w:pPr>
      <w:rPr>
        <w:rFonts w:ascii="Symbol" w:hAnsi="Symbol" w:cs="Symbol"/>
        <w:color w:val="auto"/>
      </w:rPr>
    </w:lvl>
    <w:lvl w:ilvl="3">
      <w:start w:val="1"/>
      <w:numFmt w:val="decimal"/>
      <w:lvlText w:val="%4."/>
      <w:lvlJc w:val="left"/>
      <w:pPr>
        <w:tabs>
          <w:tab w:val="num" w:pos="0"/>
        </w:tabs>
        <w:ind w:left="3945" w:hanging="360"/>
      </w:pPr>
      <w:rPr>
        <w:rFonts w:ascii="Symbol" w:hAnsi="Symbol" w:cs="Symbol"/>
        <w:color w:val="auto"/>
      </w:rPr>
    </w:lvl>
    <w:lvl w:ilvl="4">
      <w:start w:val="1"/>
      <w:numFmt w:val="lowerLetter"/>
      <w:lvlText w:val="%5."/>
      <w:lvlJc w:val="left"/>
      <w:pPr>
        <w:tabs>
          <w:tab w:val="num" w:pos="0"/>
        </w:tabs>
        <w:ind w:left="4665" w:hanging="360"/>
      </w:pPr>
      <w:rPr>
        <w:rFonts w:ascii="Symbol" w:hAnsi="Symbol" w:cs="Symbol"/>
        <w:color w:val="auto"/>
      </w:rPr>
    </w:lvl>
    <w:lvl w:ilvl="5">
      <w:start w:val="1"/>
      <w:numFmt w:val="lowerRoman"/>
      <w:lvlText w:val="%6."/>
      <w:lvlJc w:val="left"/>
      <w:pPr>
        <w:tabs>
          <w:tab w:val="num" w:pos="0"/>
        </w:tabs>
        <w:ind w:left="5385" w:hanging="180"/>
      </w:pPr>
      <w:rPr>
        <w:rFonts w:ascii="Symbol" w:hAnsi="Symbol" w:cs="Symbol"/>
        <w:color w:val="auto"/>
      </w:rPr>
    </w:lvl>
    <w:lvl w:ilvl="6">
      <w:start w:val="1"/>
      <w:numFmt w:val="decimal"/>
      <w:lvlText w:val="%7."/>
      <w:lvlJc w:val="left"/>
      <w:pPr>
        <w:tabs>
          <w:tab w:val="num" w:pos="0"/>
        </w:tabs>
        <w:ind w:left="6105" w:hanging="360"/>
      </w:pPr>
      <w:rPr>
        <w:rFonts w:ascii="Symbol" w:hAnsi="Symbol" w:cs="Symbol"/>
        <w:color w:val="auto"/>
      </w:rPr>
    </w:lvl>
    <w:lvl w:ilvl="7">
      <w:start w:val="1"/>
      <w:numFmt w:val="lowerLetter"/>
      <w:lvlText w:val="%8."/>
      <w:lvlJc w:val="left"/>
      <w:pPr>
        <w:tabs>
          <w:tab w:val="num" w:pos="0"/>
        </w:tabs>
        <w:ind w:left="6825" w:hanging="360"/>
      </w:pPr>
      <w:rPr>
        <w:rFonts w:ascii="Symbol" w:hAnsi="Symbol" w:cs="Symbol"/>
        <w:color w:val="auto"/>
      </w:rPr>
    </w:lvl>
    <w:lvl w:ilvl="8">
      <w:start w:val="1"/>
      <w:numFmt w:val="lowerRoman"/>
      <w:lvlText w:val="%9."/>
      <w:lvlJc w:val="left"/>
      <w:pPr>
        <w:tabs>
          <w:tab w:val="num" w:pos="0"/>
        </w:tabs>
        <w:ind w:left="7545" w:hanging="180"/>
      </w:pPr>
      <w:rPr>
        <w:rFonts w:ascii="Symbol" w:hAnsi="Symbol" w:cs="Symbol"/>
        <w:color w:val="auto"/>
      </w:rPr>
    </w:lvl>
  </w:abstractNum>
  <w:abstractNum w:abstractNumId="16" w15:restartNumberingAfterBreak="0">
    <w:nsid w:val="00000010"/>
    <w:multiLevelType w:val="multilevel"/>
    <w:tmpl w:val="00000010"/>
    <w:name w:val="WW8Num17"/>
    <w:lvl w:ilvl="0">
      <w:start w:val="1"/>
      <w:numFmt w:val="bullet"/>
      <w:lvlText w:val=""/>
      <w:lvlJc w:val="left"/>
      <w:pPr>
        <w:tabs>
          <w:tab w:val="num" w:pos="0"/>
        </w:tabs>
        <w:ind w:left="644" w:hanging="360"/>
      </w:pPr>
      <w:rPr>
        <w:rFonts w:ascii="Symbol" w:hAnsi="Symbol" w:cs="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17" w15:restartNumberingAfterBreak="0">
    <w:nsid w:val="00000011"/>
    <w:multiLevelType w:val="multilevel"/>
    <w:tmpl w:val="00000011"/>
    <w:name w:val="WW8Num18"/>
    <w:lvl w:ilvl="0">
      <w:start w:val="1"/>
      <w:numFmt w:val="lowerLetter"/>
      <w:lvlText w:val="%1)"/>
      <w:lvlJc w:val="left"/>
      <w:pPr>
        <w:tabs>
          <w:tab w:val="num" w:pos="0"/>
        </w:tabs>
        <w:ind w:left="1785" w:hanging="360"/>
      </w:pPr>
      <w:rPr>
        <w:rFonts w:ascii="Symbol" w:hAnsi="Symbol" w:cs="Symbol"/>
      </w:rPr>
    </w:lvl>
    <w:lvl w:ilvl="1">
      <w:start w:val="1"/>
      <w:numFmt w:val="lowerLetter"/>
      <w:lvlText w:val="%2."/>
      <w:lvlJc w:val="left"/>
      <w:pPr>
        <w:tabs>
          <w:tab w:val="num" w:pos="0"/>
        </w:tabs>
        <w:ind w:left="2505" w:hanging="360"/>
      </w:pPr>
      <w:rPr>
        <w:rFonts w:ascii="Symbol" w:hAnsi="Symbol" w:cs="Symbol"/>
      </w:rPr>
    </w:lvl>
    <w:lvl w:ilvl="2">
      <w:start w:val="1"/>
      <w:numFmt w:val="lowerRoman"/>
      <w:lvlText w:val="%3."/>
      <w:lvlJc w:val="left"/>
      <w:pPr>
        <w:tabs>
          <w:tab w:val="num" w:pos="0"/>
        </w:tabs>
        <w:ind w:left="3225" w:hanging="180"/>
      </w:pPr>
      <w:rPr>
        <w:rFonts w:ascii="Symbol" w:hAnsi="Symbol" w:cs="Symbol"/>
      </w:rPr>
    </w:lvl>
    <w:lvl w:ilvl="3">
      <w:start w:val="1"/>
      <w:numFmt w:val="decimal"/>
      <w:lvlText w:val="%4."/>
      <w:lvlJc w:val="left"/>
      <w:pPr>
        <w:tabs>
          <w:tab w:val="num" w:pos="0"/>
        </w:tabs>
        <w:ind w:left="3945" w:hanging="360"/>
      </w:pPr>
      <w:rPr>
        <w:rFonts w:ascii="Symbol" w:hAnsi="Symbol" w:cs="Symbol"/>
      </w:rPr>
    </w:lvl>
    <w:lvl w:ilvl="4">
      <w:start w:val="1"/>
      <w:numFmt w:val="lowerLetter"/>
      <w:lvlText w:val="%5."/>
      <w:lvlJc w:val="left"/>
      <w:pPr>
        <w:tabs>
          <w:tab w:val="num" w:pos="0"/>
        </w:tabs>
        <w:ind w:left="4665" w:hanging="360"/>
      </w:pPr>
      <w:rPr>
        <w:rFonts w:ascii="Symbol" w:hAnsi="Symbol" w:cs="Symbol"/>
      </w:rPr>
    </w:lvl>
    <w:lvl w:ilvl="5">
      <w:start w:val="1"/>
      <w:numFmt w:val="lowerRoman"/>
      <w:lvlText w:val="%6."/>
      <w:lvlJc w:val="left"/>
      <w:pPr>
        <w:tabs>
          <w:tab w:val="num" w:pos="0"/>
        </w:tabs>
        <w:ind w:left="5385" w:hanging="180"/>
      </w:pPr>
      <w:rPr>
        <w:rFonts w:ascii="Symbol" w:hAnsi="Symbol" w:cs="Symbol"/>
      </w:rPr>
    </w:lvl>
    <w:lvl w:ilvl="6">
      <w:start w:val="1"/>
      <w:numFmt w:val="decimal"/>
      <w:lvlText w:val="%7."/>
      <w:lvlJc w:val="left"/>
      <w:pPr>
        <w:tabs>
          <w:tab w:val="num" w:pos="0"/>
        </w:tabs>
        <w:ind w:left="6105" w:hanging="360"/>
      </w:pPr>
      <w:rPr>
        <w:rFonts w:ascii="Symbol" w:hAnsi="Symbol" w:cs="Symbol"/>
      </w:rPr>
    </w:lvl>
    <w:lvl w:ilvl="7">
      <w:start w:val="1"/>
      <w:numFmt w:val="lowerLetter"/>
      <w:lvlText w:val="%8."/>
      <w:lvlJc w:val="left"/>
      <w:pPr>
        <w:tabs>
          <w:tab w:val="num" w:pos="0"/>
        </w:tabs>
        <w:ind w:left="6825" w:hanging="360"/>
      </w:pPr>
      <w:rPr>
        <w:rFonts w:ascii="Symbol" w:hAnsi="Symbol" w:cs="Symbol"/>
      </w:rPr>
    </w:lvl>
    <w:lvl w:ilvl="8">
      <w:start w:val="1"/>
      <w:numFmt w:val="lowerRoman"/>
      <w:lvlText w:val="%9."/>
      <w:lvlJc w:val="left"/>
      <w:pPr>
        <w:tabs>
          <w:tab w:val="num" w:pos="0"/>
        </w:tabs>
        <w:ind w:left="7545" w:hanging="180"/>
      </w:pPr>
      <w:rPr>
        <w:rFonts w:ascii="Symbol" w:hAnsi="Symbol" w:cs="Symbol"/>
      </w:rPr>
    </w:lvl>
  </w:abstractNum>
  <w:abstractNum w:abstractNumId="18" w15:restartNumberingAfterBreak="0">
    <w:nsid w:val="00000012"/>
    <w:multiLevelType w:val="multilevel"/>
    <w:tmpl w:val="00000012"/>
    <w:name w:val="WW8Num19"/>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0000013"/>
    <w:multiLevelType w:val="multilevel"/>
    <w:tmpl w:val="00000013"/>
    <w:name w:val="WW8Num20"/>
    <w:lvl w:ilvl="0">
      <w:start w:val="1"/>
      <w:numFmt w:val="decimal"/>
      <w:lvlText w:val="%1."/>
      <w:lvlJc w:val="left"/>
      <w:pPr>
        <w:tabs>
          <w:tab w:val="num" w:pos="360"/>
        </w:tabs>
        <w:ind w:left="360" w:hanging="360"/>
      </w:pPr>
      <w:rPr>
        <w:b/>
        <w:bCs/>
        <w:sz w:val="24"/>
        <w:szCs w:val="24"/>
      </w:rPr>
    </w:lvl>
    <w:lvl w:ilvl="1">
      <w:start w:val="1"/>
      <w:numFmt w:val="decimal"/>
      <w:lvlText w:val="%1.%2."/>
      <w:lvlJc w:val="left"/>
      <w:pPr>
        <w:tabs>
          <w:tab w:val="num" w:pos="0"/>
        </w:tabs>
        <w:ind w:left="792" w:hanging="432"/>
      </w:pPr>
      <w:rPr>
        <w:b/>
        <w:bCs/>
        <w:sz w:val="24"/>
        <w:szCs w:val="24"/>
      </w:rPr>
    </w:lvl>
    <w:lvl w:ilvl="2">
      <w:start w:val="1"/>
      <w:numFmt w:val="decimal"/>
      <w:lvlText w:val="%1.%2.%3."/>
      <w:lvlJc w:val="left"/>
      <w:pPr>
        <w:tabs>
          <w:tab w:val="num" w:pos="1440"/>
        </w:tabs>
        <w:ind w:left="1224" w:hanging="504"/>
      </w:pPr>
      <w:rPr>
        <w:b/>
        <w:bCs/>
        <w:sz w:val="24"/>
        <w:szCs w:val="24"/>
      </w:rPr>
    </w:lvl>
    <w:lvl w:ilvl="3">
      <w:start w:val="1"/>
      <w:numFmt w:val="decimal"/>
      <w:lvlText w:val="%1.%2.%3.%4."/>
      <w:lvlJc w:val="left"/>
      <w:pPr>
        <w:tabs>
          <w:tab w:val="num" w:pos="1800"/>
        </w:tabs>
        <w:ind w:left="1728" w:hanging="648"/>
      </w:pPr>
      <w:rPr>
        <w:b/>
        <w:bCs/>
        <w:sz w:val="24"/>
        <w:szCs w:val="24"/>
      </w:rPr>
    </w:lvl>
    <w:lvl w:ilvl="4">
      <w:start w:val="1"/>
      <w:numFmt w:val="decimal"/>
      <w:lvlText w:val="%1.%2.%3.%4.%5."/>
      <w:lvlJc w:val="left"/>
      <w:pPr>
        <w:tabs>
          <w:tab w:val="num" w:pos="2520"/>
        </w:tabs>
        <w:ind w:left="2232" w:hanging="792"/>
      </w:pPr>
      <w:rPr>
        <w:b/>
        <w:bCs/>
        <w:sz w:val="24"/>
        <w:szCs w:val="24"/>
      </w:rPr>
    </w:lvl>
    <w:lvl w:ilvl="5">
      <w:start w:val="1"/>
      <w:numFmt w:val="decimal"/>
      <w:lvlText w:val="%1.%2.%3.%4.%5.%6."/>
      <w:lvlJc w:val="left"/>
      <w:pPr>
        <w:tabs>
          <w:tab w:val="num" w:pos="2880"/>
        </w:tabs>
        <w:ind w:left="2736" w:hanging="936"/>
      </w:pPr>
      <w:rPr>
        <w:b/>
        <w:bCs/>
        <w:sz w:val="24"/>
        <w:szCs w:val="24"/>
      </w:rPr>
    </w:lvl>
    <w:lvl w:ilvl="6">
      <w:start w:val="1"/>
      <w:numFmt w:val="decimal"/>
      <w:lvlText w:val="%1.%2.%3.%4.%5.%6.%7."/>
      <w:lvlJc w:val="left"/>
      <w:pPr>
        <w:tabs>
          <w:tab w:val="num" w:pos="3600"/>
        </w:tabs>
        <w:ind w:left="3240" w:hanging="1080"/>
      </w:pPr>
      <w:rPr>
        <w:b/>
        <w:bCs/>
        <w:sz w:val="24"/>
        <w:szCs w:val="24"/>
      </w:rPr>
    </w:lvl>
    <w:lvl w:ilvl="7">
      <w:start w:val="1"/>
      <w:numFmt w:val="decimal"/>
      <w:lvlText w:val="%1.%2.%3.%4.%5.%6.%7.%8."/>
      <w:lvlJc w:val="left"/>
      <w:pPr>
        <w:tabs>
          <w:tab w:val="num" w:pos="3960"/>
        </w:tabs>
        <w:ind w:left="3744" w:hanging="1224"/>
      </w:pPr>
      <w:rPr>
        <w:b/>
        <w:bCs/>
        <w:sz w:val="24"/>
        <w:szCs w:val="24"/>
      </w:rPr>
    </w:lvl>
    <w:lvl w:ilvl="8">
      <w:start w:val="1"/>
      <w:numFmt w:val="decimal"/>
      <w:lvlText w:val="%1.%2.%3.%4.%5.%6.%7.%8.%9."/>
      <w:lvlJc w:val="left"/>
      <w:pPr>
        <w:tabs>
          <w:tab w:val="num" w:pos="4680"/>
        </w:tabs>
        <w:ind w:left="4320" w:hanging="1440"/>
      </w:pPr>
      <w:rPr>
        <w:b/>
        <w:bCs/>
        <w:sz w:val="24"/>
        <w:szCs w:val="24"/>
      </w:rPr>
    </w:lvl>
  </w:abstractNum>
  <w:abstractNum w:abstractNumId="20" w15:restartNumberingAfterBreak="0">
    <w:nsid w:val="00000014"/>
    <w:multiLevelType w:val="multilevel"/>
    <w:tmpl w:val="00000014"/>
    <w:name w:val="WW8Num21"/>
    <w:lvl w:ilvl="0">
      <w:start w:val="1"/>
      <w:numFmt w:val="bullet"/>
      <w:lvlText w:val=""/>
      <w:lvlJc w:val="left"/>
      <w:pPr>
        <w:tabs>
          <w:tab w:val="num" w:pos="1827"/>
        </w:tabs>
        <w:ind w:left="2054" w:hanging="34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0000015"/>
    <w:multiLevelType w:val="multilevel"/>
    <w:tmpl w:val="00000015"/>
    <w:name w:val="WW8Num22"/>
    <w:lvl w:ilvl="0">
      <w:start w:val="1"/>
      <w:numFmt w:val="bullet"/>
      <w:lvlText w:val=""/>
      <w:lvlJc w:val="left"/>
      <w:pPr>
        <w:tabs>
          <w:tab w:val="num" w:pos="473"/>
        </w:tabs>
        <w:ind w:left="700" w:hanging="34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2" w15:restartNumberingAfterBreak="0">
    <w:nsid w:val="00000016"/>
    <w:multiLevelType w:val="multilevel"/>
    <w:tmpl w:val="00000016"/>
    <w:name w:val="WW8Num23"/>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15:restartNumberingAfterBreak="0">
    <w:nsid w:val="00000017"/>
    <w:multiLevelType w:val="multilevel"/>
    <w:tmpl w:val="0E9A8986"/>
    <w:name w:val="WW8Num24"/>
    <w:lvl w:ilvl="0">
      <w:start w:val="1"/>
      <w:numFmt w:val="decimal"/>
      <w:lvlText w:val="%1."/>
      <w:lvlJc w:val="left"/>
      <w:pPr>
        <w:tabs>
          <w:tab w:val="num" w:pos="720"/>
        </w:tabs>
        <w:ind w:left="720" w:hanging="360"/>
      </w:pPr>
      <w:rPr>
        <w:rFonts w:ascii="Symbol" w:hAnsi="Symbol" w:cs="Symbol" w:hint="default"/>
        <w:color w:val="auto"/>
      </w:rPr>
    </w:lvl>
    <w:lvl w:ilvl="1">
      <w:start w:val="1"/>
      <w:numFmt w:val="decimal"/>
      <w:lvlText w:val="%2."/>
      <w:lvlJc w:val="left"/>
      <w:pPr>
        <w:tabs>
          <w:tab w:val="num" w:pos="1440"/>
        </w:tabs>
        <w:ind w:left="1440" w:hanging="360"/>
      </w:pPr>
      <w:rPr>
        <w:rFonts w:ascii="Symbol" w:hAnsi="Symbol" w:cs="Symbol"/>
        <w:color w:val="auto"/>
      </w:rPr>
    </w:lvl>
    <w:lvl w:ilvl="2">
      <w:start w:val="1"/>
      <w:numFmt w:val="decimal"/>
      <w:lvlText w:val="%3."/>
      <w:lvlJc w:val="left"/>
      <w:pPr>
        <w:tabs>
          <w:tab w:val="num" w:pos="2160"/>
        </w:tabs>
        <w:ind w:left="2160" w:hanging="360"/>
      </w:pPr>
      <w:rPr>
        <w:rFonts w:ascii="Symbol" w:hAnsi="Symbol" w:cs="Symbol"/>
        <w:color w:val="auto"/>
      </w:rPr>
    </w:lvl>
    <w:lvl w:ilvl="3">
      <w:start w:val="1"/>
      <w:numFmt w:val="decimal"/>
      <w:lvlText w:val="%4."/>
      <w:lvlJc w:val="left"/>
      <w:pPr>
        <w:tabs>
          <w:tab w:val="num" w:pos="2880"/>
        </w:tabs>
        <w:ind w:left="2880" w:hanging="360"/>
      </w:pPr>
      <w:rPr>
        <w:rFonts w:ascii="Symbol" w:hAnsi="Symbol" w:cs="Symbol"/>
        <w:color w:val="auto"/>
      </w:rPr>
    </w:lvl>
    <w:lvl w:ilvl="4">
      <w:start w:val="1"/>
      <w:numFmt w:val="decimal"/>
      <w:lvlText w:val="%5."/>
      <w:lvlJc w:val="left"/>
      <w:pPr>
        <w:tabs>
          <w:tab w:val="num" w:pos="3600"/>
        </w:tabs>
        <w:ind w:left="3600" w:hanging="360"/>
      </w:pPr>
      <w:rPr>
        <w:rFonts w:ascii="Symbol" w:hAnsi="Symbol" w:cs="Symbol"/>
        <w:color w:val="auto"/>
      </w:rPr>
    </w:lvl>
    <w:lvl w:ilvl="5">
      <w:start w:val="1"/>
      <w:numFmt w:val="decimal"/>
      <w:lvlText w:val="%6."/>
      <w:lvlJc w:val="left"/>
      <w:pPr>
        <w:tabs>
          <w:tab w:val="num" w:pos="4320"/>
        </w:tabs>
        <w:ind w:left="4320" w:hanging="360"/>
      </w:pPr>
      <w:rPr>
        <w:rFonts w:ascii="Symbol" w:hAnsi="Symbol" w:cs="Symbol"/>
        <w:color w:val="auto"/>
      </w:rPr>
    </w:lvl>
    <w:lvl w:ilvl="6">
      <w:start w:val="1"/>
      <w:numFmt w:val="decimal"/>
      <w:lvlText w:val="%7."/>
      <w:lvlJc w:val="left"/>
      <w:pPr>
        <w:tabs>
          <w:tab w:val="num" w:pos="5040"/>
        </w:tabs>
        <w:ind w:left="5040" w:hanging="360"/>
      </w:pPr>
      <w:rPr>
        <w:rFonts w:ascii="Symbol" w:hAnsi="Symbol" w:cs="Symbol"/>
        <w:color w:val="auto"/>
      </w:rPr>
    </w:lvl>
    <w:lvl w:ilvl="7">
      <w:start w:val="1"/>
      <w:numFmt w:val="decimal"/>
      <w:lvlText w:val="%8."/>
      <w:lvlJc w:val="left"/>
      <w:pPr>
        <w:tabs>
          <w:tab w:val="num" w:pos="5760"/>
        </w:tabs>
        <w:ind w:left="5760" w:hanging="360"/>
      </w:pPr>
      <w:rPr>
        <w:rFonts w:ascii="Symbol" w:hAnsi="Symbol" w:cs="Symbol"/>
        <w:color w:val="auto"/>
      </w:rPr>
    </w:lvl>
    <w:lvl w:ilvl="8">
      <w:start w:val="1"/>
      <w:numFmt w:val="decimal"/>
      <w:lvlText w:val="%9."/>
      <w:lvlJc w:val="left"/>
      <w:pPr>
        <w:tabs>
          <w:tab w:val="num" w:pos="6480"/>
        </w:tabs>
        <w:ind w:left="6480" w:hanging="360"/>
      </w:pPr>
      <w:rPr>
        <w:rFonts w:ascii="Symbol" w:hAnsi="Symbol" w:cs="Symbol"/>
        <w:color w:val="auto"/>
      </w:rPr>
    </w:lvl>
  </w:abstractNum>
  <w:abstractNum w:abstractNumId="24" w15:restartNumberingAfterBreak="0">
    <w:nsid w:val="00000018"/>
    <w:multiLevelType w:val="multilevel"/>
    <w:tmpl w:val="00000018"/>
    <w:name w:val="WW8Num25"/>
    <w:lvl w:ilvl="0">
      <w:start w:val="1"/>
      <w:numFmt w:val="bullet"/>
      <w:lvlText w:val=""/>
      <w:lvlJc w:val="left"/>
      <w:pPr>
        <w:tabs>
          <w:tab w:val="num" w:pos="0"/>
        </w:tabs>
        <w:ind w:left="1004" w:hanging="360"/>
      </w:pPr>
      <w:rPr>
        <w:rFonts w:ascii="Symbol" w:hAnsi="Symbol" w:cs="Symbol"/>
      </w:rPr>
    </w:lvl>
    <w:lvl w:ilvl="1">
      <w:start w:val="1"/>
      <w:numFmt w:val="bullet"/>
      <w:lvlText w:val=""/>
      <w:lvlJc w:val="left"/>
      <w:pPr>
        <w:tabs>
          <w:tab w:val="num" w:pos="0"/>
        </w:tabs>
        <w:ind w:left="1724" w:hanging="360"/>
      </w:pPr>
      <w:rPr>
        <w:rFonts w:ascii="Symbol" w:hAnsi="Symbol" w:cs="Symbol"/>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25" w15:restartNumberingAfterBreak="0">
    <w:nsid w:val="00000019"/>
    <w:multiLevelType w:val="multilevel"/>
    <w:tmpl w:val="00000019"/>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1A"/>
    <w:multiLevelType w:val="multilevel"/>
    <w:tmpl w:val="0000001A"/>
    <w:name w:val="WW8Num27"/>
    <w:lvl w:ilvl="0">
      <w:start w:val="1"/>
      <w:numFmt w:val="bullet"/>
      <w:lvlText w:val=""/>
      <w:lvlJc w:val="left"/>
      <w:pPr>
        <w:tabs>
          <w:tab w:val="num" w:pos="1467"/>
        </w:tabs>
        <w:ind w:left="1694" w:hanging="34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Courier New" w:hAnsi="Courier New" w:cs="Courier New"/>
      </w:rPr>
    </w:lvl>
    <w:lvl w:ilvl="3">
      <w:start w:val="1"/>
      <w:numFmt w:val="decimal"/>
      <w:lvlText w:val="%4."/>
      <w:lvlJc w:val="left"/>
      <w:pPr>
        <w:tabs>
          <w:tab w:val="num" w:pos="2880"/>
        </w:tabs>
        <w:ind w:left="2880" w:hanging="360"/>
      </w:pPr>
      <w:rPr>
        <w:rFonts w:ascii="Courier New" w:hAnsi="Courier New" w:cs="Courier New"/>
      </w:rPr>
    </w:lvl>
    <w:lvl w:ilvl="4">
      <w:start w:val="1"/>
      <w:numFmt w:val="decimal"/>
      <w:lvlText w:val="%5."/>
      <w:lvlJc w:val="left"/>
      <w:pPr>
        <w:tabs>
          <w:tab w:val="num" w:pos="3600"/>
        </w:tabs>
        <w:ind w:left="3600" w:hanging="360"/>
      </w:pPr>
      <w:rPr>
        <w:rFonts w:ascii="Courier New" w:hAnsi="Courier New" w:cs="Courier New"/>
      </w:rPr>
    </w:lvl>
    <w:lvl w:ilvl="5">
      <w:start w:val="1"/>
      <w:numFmt w:val="decimal"/>
      <w:lvlText w:val="%6."/>
      <w:lvlJc w:val="left"/>
      <w:pPr>
        <w:tabs>
          <w:tab w:val="num" w:pos="4320"/>
        </w:tabs>
        <w:ind w:left="4320" w:hanging="36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decimal"/>
      <w:lvlText w:val="%8."/>
      <w:lvlJc w:val="left"/>
      <w:pPr>
        <w:tabs>
          <w:tab w:val="num" w:pos="5760"/>
        </w:tabs>
        <w:ind w:left="5760" w:hanging="360"/>
      </w:pPr>
      <w:rPr>
        <w:rFonts w:ascii="Courier New" w:hAnsi="Courier New" w:cs="Courier New"/>
      </w:rPr>
    </w:lvl>
    <w:lvl w:ilvl="8">
      <w:start w:val="1"/>
      <w:numFmt w:val="decimal"/>
      <w:lvlText w:val="%9."/>
      <w:lvlJc w:val="left"/>
      <w:pPr>
        <w:tabs>
          <w:tab w:val="num" w:pos="6480"/>
        </w:tabs>
        <w:ind w:left="6480" w:hanging="360"/>
      </w:pPr>
      <w:rPr>
        <w:rFonts w:ascii="Courier New" w:hAnsi="Courier New" w:cs="Courier New"/>
      </w:rPr>
    </w:lvl>
  </w:abstractNum>
  <w:abstractNum w:abstractNumId="27" w15:restartNumberingAfterBreak="0">
    <w:nsid w:val="0000001B"/>
    <w:multiLevelType w:val="multilevel"/>
    <w:tmpl w:val="0000001B"/>
    <w:name w:val="WW8Num28"/>
    <w:lvl w:ilvl="0">
      <w:start w:val="1"/>
      <w:numFmt w:val="bullet"/>
      <w:lvlText w:val=""/>
      <w:lvlJc w:val="left"/>
      <w:pPr>
        <w:tabs>
          <w:tab w:val="num" w:pos="1193"/>
        </w:tabs>
        <w:ind w:left="1420" w:hanging="340"/>
      </w:pPr>
      <w:rPr>
        <w:rFonts w:ascii="Symbol" w:hAnsi="Symbol" w:cs="Symbol"/>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1C"/>
    <w:multiLevelType w:val="multilevel"/>
    <w:tmpl w:val="0000001C"/>
    <w:name w:val="WW8Num29"/>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440"/>
        </w:tabs>
        <w:ind w:left="1440" w:hanging="360"/>
      </w:pPr>
      <w:rPr>
        <w:rFonts w:ascii="Symbol" w:hAnsi="Symbol" w:cs="Symbol"/>
        <w:color w:val="auto"/>
      </w:rPr>
    </w:lvl>
    <w:lvl w:ilvl="2">
      <w:start w:val="1"/>
      <w:numFmt w:val="bullet"/>
      <w:lvlText w:val=""/>
      <w:lvlJc w:val="left"/>
      <w:pPr>
        <w:tabs>
          <w:tab w:val="num" w:pos="2160"/>
        </w:tabs>
        <w:ind w:left="2160" w:hanging="360"/>
      </w:pPr>
      <w:rPr>
        <w:rFonts w:ascii="Symbol" w:hAnsi="Symbol" w:cs="Symbol"/>
        <w:color w:val="auto"/>
      </w:rPr>
    </w:lvl>
    <w:lvl w:ilvl="3">
      <w:start w:val="1"/>
      <w:numFmt w:val="bullet"/>
      <w:lvlText w:val=""/>
      <w:lvlJc w:val="left"/>
      <w:pPr>
        <w:tabs>
          <w:tab w:val="num" w:pos="2880"/>
        </w:tabs>
        <w:ind w:left="2880" w:hanging="360"/>
      </w:pPr>
      <w:rPr>
        <w:rFonts w:ascii="Symbol" w:hAnsi="Symbol" w:cs="Symbol"/>
        <w:color w:val="auto"/>
      </w:rPr>
    </w:lvl>
    <w:lvl w:ilvl="4">
      <w:start w:val="1"/>
      <w:numFmt w:val="bullet"/>
      <w:lvlText w:val=""/>
      <w:lvlJc w:val="left"/>
      <w:pPr>
        <w:tabs>
          <w:tab w:val="num" w:pos="3600"/>
        </w:tabs>
        <w:ind w:left="3600" w:hanging="360"/>
      </w:pPr>
      <w:rPr>
        <w:rFonts w:ascii="Symbol" w:hAnsi="Symbol" w:cs="Symbol"/>
        <w:color w:val="auto"/>
      </w:rPr>
    </w:lvl>
    <w:lvl w:ilvl="5">
      <w:start w:val="1"/>
      <w:numFmt w:val="bullet"/>
      <w:lvlText w:val=""/>
      <w:lvlJc w:val="left"/>
      <w:pPr>
        <w:tabs>
          <w:tab w:val="num" w:pos="4320"/>
        </w:tabs>
        <w:ind w:left="4320" w:hanging="360"/>
      </w:pPr>
      <w:rPr>
        <w:rFonts w:ascii="Symbol" w:hAnsi="Symbol" w:cs="Symbol"/>
        <w:color w:val="auto"/>
      </w:rPr>
    </w:lvl>
    <w:lvl w:ilvl="6">
      <w:start w:val="1"/>
      <w:numFmt w:val="bullet"/>
      <w:lvlText w:val=""/>
      <w:lvlJc w:val="left"/>
      <w:pPr>
        <w:tabs>
          <w:tab w:val="num" w:pos="5040"/>
        </w:tabs>
        <w:ind w:left="5040" w:hanging="360"/>
      </w:pPr>
      <w:rPr>
        <w:rFonts w:ascii="Symbol" w:hAnsi="Symbol" w:cs="Symbol"/>
        <w:color w:val="auto"/>
      </w:rPr>
    </w:lvl>
    <w:lvl w:ilvl="7">
      <w:start w:val="1"/>
      <w:numFmt w:val="bullet"/>
      <w:lvlText w:val=""/>
      <w:lvlJc w:val="left"/>
      <w:pPr>
        <w:tabs>
          <w:tab w:val="num" w:pos="5760"/>
        </w:tabs>
        <w:ind w:left="5760" w:hanging="360"/>
      </w:pPr>
      <w:rPr>
        <w:rFonts w:ascii="Symbol" w:hAnsi="Symbol" w:cs="Symbol"/>
        <w:color w:val="auto"/>
      </w:rPr>
    </w:lvl>
    <w:lvl w:ilvl="8">
      <w:start w:val="1"/>
      <w:numFmt w:val="bullet"/>
      <w:lvlText w:val=""/>
      <w:lvlJc w:val="left"/>
      <w:pPr>
        <w:tabs>
          <w:tab w:val="num" w:pos="6480"/>
        </w:tabs>
        <w:ind w:left="6480" w:hanging="360"/>
      </w:pPr>
      <w:rPr>
        <w:rFonts w:ascii="Symbol" w:hAnsi="Symbol" w:cs="Symbol"/>
        <w:color w:val="auto"/>
      </w:rPr>
    </w:lvl>
  </w:abstractNum>
  <w:abstractNum w:abstractNumId="29" w15:restartNumberingAfterBreak="0">
    <w:nsid w:val="0000001D"/>
    <w:multiLevelType w:val="multilevel"/>
    <w:tmpl w:val="0000001D"/>
    <w:name w:val="WW8Num3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
      <w:lvlJc w:val="left"/>
      <w:pPr>
        <w:tabs>
          <w:tab w:val="num" w:pos="1080"/>
        </w:tabs>
        <w:ind w:left="1080" w:hanging="360"/>
      </w:pPr>
      <w:rPr>
        <w:rFonts w:ascii="Symbol" w:hAnsi="Symbol" w:cs="Symbol"/>
        <w:sz w:val="20"/>
        <w:szCs w:val="20"/>
      </w:rPr>
    </w:lvl>
    <w:lvl w:ilvl="2">
      <w:start w:val="1"/>
      <w:numFmt w:val="bullet"/>
      <w:lvlText w:val=""/>
      <w:lvlJc w:val="left"/>
      <w:pPr>
        <w:tabs>
          <w:tab w:val="num" w:pos="1440"/>
        </w:tabs>
        <w:ind w:left="1440" w:hanging="360"/>
      </w:pPr>
      <w:rPr>
        <w:rFonts w:ascii="Symbol" w:hAnsi="Symbol" w:cs="Symbol"/>
        <w:sz w:val="20"/>
        <w:szCs w:val="20"/>
      </w:rPr>
    </w:lvl>
    <w:lvl w:ilvl="3">
      <w:start w:val="1"/>
      <w:numFmt w:val="bullet"/>
      <w:lvlText w:val=""/>
      <w:lvlJc w:val="left"/>
      <w:pPr>
        <w:tabs>
          <w:tab w:val="num" w:pos="1800"/>
        </w:tabs>
        <w:ind w:left="1800" w:hanging="360"/>
      </w:pPr>
      <w:rPr>
        <w:rFonts w:ascii="Symbol" w:hAnsi="Symbol" w:cs="Symbol"/>
        <w:sz w:val="20"/>
        <w:szCs w:val="20"/>
      </w:rPr>
    </w:lvl>
    <w:lvl w:ilvl="4">
      <w:start w:val="1"/>
      <w:numFmt w:val="bullet"/>
      <w:lvlText w:val=""/>
      <w:lvlJc w:val="left"/>
      <w:pPr>
        <w:tabs>
          <w:tab w:val="num" w:pos="2160"/>
        </w:tabs>
        <w:ind w:left="2160" w:hanging="360"/>
      </w:pPr>
      <w:rPr>
        <w:rFonts w:ascii="Symbol" w:hAnsi="Symbol" w:cs="Symbol"/>
        <w:sz w:val="20"/>
        <w:szCs w:val="20"/>
      </w:rPr>
    </w:lvl>
    <w:lvl w:ilvl="5">
      <w:start w:val="1"/>
      <w:numFmt w:val="bullet"/>
      <w:lvlText w:val=""/>
      <w:lvlJc w:val="left"/>
      <w:pPr>
        <w:tabs>
          <w:tab w:val="num" w:pos="2520"/>
        </w:tabs>
        <w:ind w:left="2520" w:hanging="360"/>
      </w:pPr>
      <w:rPr>
        <w:rFonts w:ascii="Symbol" w:hAnsi="Symbol" w:cs="Symbol"/>
        <w:sz w:val="20"/>
        <w:szCs w:val="20"/>
      </w:rPr>
    </w:lvl>
    <w:lvl w:ilvl="6">
      <w:start w:val="1"/>
      <w:numFmt w:val="bullet"/>
      <w:lvlText w:val=""/>
      <w:lvlJc w:val="left"/>
      <w:pPr>
        <w:tabs>
          <w:tab w:val="num" w:pos="2880"/>
        </w:tabs>
        <w:ind w:left="2880" w:hanging="360"/>
      </w:pPr>
      <w:rPr>
        <w:rFonts w:ascii="Symbol" w:hAnsi="Symbol" w:cs="Symbol"/>
        <w:sz w:val="20"/>
        <w:szCs w:val="20"/>
      </w:rPr>
    </w:lvl>
    <w:lvl w:ilvl="7">
      <w:start w:val="1"/>
      <w:numFmt w:val="bullet"/>
      <w:lvlText w:val=""/>
      <w:lvlJc w:val="left"/>
      <w:pPr>
        <w:tabs>
          <w:tab w:val="num" w:pos="3240"/>
        </w:tabs>
        <w:ind w:left="3240" w:hanging="360"/>
      </w:pPr>
      <w:rPr>
        <w:rFonts w:ascii="Symbol" w:hAnsi="Symbol" w:cs="Symbol"/>
        <w:sz w:val="20"/>
        <w:szCs w:val="20"/>
      </w:rPr>
    </w:lvl>
    <w:lvl w:ilvl="8">
      <w:start w:val="1"/>
      <w:numFmt w:val="bullet"/>
      <w:lvlText w:val=""/>
      <w:lvlJc w:val="left"/>
      <w:pPr>
        <w:tabs>
          <w:tab w:val="num" w:pos="3600"/>
        </w:tabs>
        <w:ind w:left="3600" w:hanging="360"/>
      </w:pPr>
      <w:rPr>
        <w:rFonts w:ascii="Symbol" w:hAnsi="Symbol" w:cs="Symbol"/>
        <w:sz w:val="20"/>
        <w:szCs w:val="20"/>
      </w:rPr>
    </w:lvl>
  </w:abstractNum>
  <w:abstractNum w:abstractNumId="30" w15:restartNumberingAfterBreak="0">
    <w:nsid w:val="021921E3"/>
    <w:multiLevelType w:val="hybridMultilevel"/>
    <w:tmpl w:val="5D10B734"/>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15:restartNumberingAfterBreak="0">
    <w:nsid w:val="05136844"/>
    <w:multiLevelType w:val="hybridMultilevel"/>
    <w:tmpl w:val="19040200"/>
    <w:lvl w:ilvl="0" w:tplc="E9FCF95E">
      <w:start w:val="1"/>
      <w:numFmt w:val="bullet"/>
      <w:lvlText w:val=""/>
      <w:lvlJc w:val="left"/>
      <w:pPr>
        <w:tabs>
          <w:tab w:val="num" w:pos="360"/>
        </w:tabs>
        <w:ind w:left="360" w:hanging="360"/>
      </w:pPr>
      <w:rPr>
        <w:rFonts w:ascii="Symbol" w:hAnsi="Symbol" w:cs="Symbol" w:hint="default"/>
      </w:rPr>
    </w:lvl>
    <w:lvl w:ilvl="1" w:tplc="AAF62E56">
      <w:start w:val="1"/>
      <w:numFmt w:val="decimal"/>
      <w:lvlText w:val="%2."/>
      <w:lvlJc w:val="left"/>
      <w:pPr>
        <w:tabs>
          <w:tab w:val="num" w:pos="425"/>
        </w:tabs>
        <w:ind w:left="425" w:hanging="425"/>
      </w:pPr>
      <w:rPr>
        <w:rFonts w:hint="default"/>
        <w:b w:val="0"/>
        <w:bCs w:val="0"/>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05954EF5"/>
    <w:multiLevelType w:val="hybridMultilevel"/>
    <w:tmpl w:val="A60EFC3E"/>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 w15:restartNumberingAfterBreak="0">
    <w:nsid w:val="064376C6"/>
    <w:multiLevelType w:val="hybridMultilevel"/>
    <w:tmpl w:val="A6A4851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068D777C"/>
    <w:multiLevelType w:val="hybridMultilevel"/>
    <w:tmpl w:val="325687EA"/>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5" w15:restartNumberingAfterBreak="0">
    <w:nsid w:val="0ACF5D0D"/>
    <w:multiLevelType w:val="hybridMultilevel"/>
    <w:tmpl w:val="F97A6E3A"/>
    <w:lvl w:ilvl="0" w:tplc="0415000F">
      <w:start w:val="1"/>
      <w:numFmt w:val="decimal"/>
      <w:lvlText w:val="%1."/>
      <w:lvlJc w:val="left"/>
      <w:pPr>
        <w:tabs>
          <w:tab w:val="num" w:pos="1211"/>
        </w:tabs>
        <w:ind w:left="1211" w:hanging="360"/>
      </w:pPr>
    </w:lvl>
    <w:lvl w:ilvl="1" w:tplc="04150019">
      <w:start w:val="1"/>
      <w:numFmt w:val="lowerLetter"/>
      <w:lvlText w:val="%2."/>
      <w:lvlJc w:val="left"/>
      <w:pPr>
        <w:tabs>
          <w:tab w:val="num" w:pos="1931"/>
        </w:tabs>
        <w:ind w:left="1931" w:hanging="360"/>
      </w:pPr>
    </w:lvl>
    <w:lvl w:ilvl="2" w:tplc="0415001B">
      <w:start w:val="1"/>
      <w:numFmt w:val="lowerRoman"/>
      <w:lvlText w:val="%3."/>
      <w:lvlJc w:val="right"/>
      <w:pPr>
        <w:tabs>
          <w:tab w:val="num" w:pos="2651"/>
        </w:tabs>
        <w:ind w:left="2651" w:hanging="180"/>
      </w:pPr>
    </w:lvl>
    <w:lvl w:ilvl="3" w:tplc="0415000F">
      <w:start w:val="1"/>
      <w:numFmt w:val="decimal"/>
      <w:lvlText w:val="%4."/>
      <w:lvlJc w:val="left"/>
      <w:pPr>
        <w:tabs>
          <w:tab w:val="num" w:pos="3371"/>
        </w:tabs>
        <w:ind w:left="3371" w:hanging="360"/>
      </w:pPr>
    </w:lvl>
    <w:lvl w:ilvl="4" w:tplc="04150019">
      <w:start w:val="1"/>
      <w:numFmt w:val="lowerLetter"/>
      <w:lvlText w:val="%5."/>
      <w:lvlJc w:val="left"/>
      <w:pPr>
        <w:tabs>
          <w:tab w:val="num" w:pos="4091"/>
        </w:tabs>
        <w:ind w:left="4091" w:hanging="360"/>
      </w:pPr>
    </w:lvl>
    <w:lvl w:ilvl="5" w:tplc="0415001B">
      <w:start w:val="1"/>
      <w:numFmt w:val="lowerRoman"/>
      <w:lvlText w:val="%6."/>
      <w:lvlJc w:val="right"/>
      <w:pPr>
        <w:tabs>
          <w:tab w:val="num" w:pos="4811"/>
        </w:tabs>
        <w:ind w:left="4811" w:hanging="180"/>
      </w:pPr>
    </w:lvl>
    <w:lvl w:ilvl="6" w:tplc="0415000F">
      <w:start w:val="1"/>
      <w:numFmt w:val="decimal"/>
      <w:lvlText w:val="%7."/>
      <w:lvlJc w:val="left"/>
      <w:pPr>
        <w:tabs>
          <w:tab w:val="num" w:pos="5531"/>
        </w:tabs>
        <w:ind w:left="5531" w:hanging="360"/>
      </w:pPr>
    </w:lvl>
    <w:lvl w:ilvl="7" w:tplc="04150019">
      <w:start w:val="1"/>
      <w:numFmt w:val="lowerLetter"/>
      <w:lvlText w:val="%8."/>
      <w:lvlJc w:val="left"/>
      <w:pPr>
        <w:tabs>
          <w:tab w:val="num" w:pos="6251"/>
        </w:tabs>
        <w:ind w:left="6251" w:hanging="360"/>
      </w:pPr>
    </w:lvl>
    <w:lvl w:ilvl="8" w:tplc="0415001B">
      <w:start w:val="1"/>
      <w:numFmt w:val="lowerRoman"/>
      <w:lvlText w:val="%9."/>
      <w:lvlJc w:val="right"/>
      <w:pPr>
        <w:tabs>
          <w:tab w:val="num" w:pos="6971"/>
        </w:tabs>
        <w:ind w:left="6971" w:hanging="180"/>
      </w:pPr>
    </w:lvl>
  </w:abstractNum>
  <w:abstractNum w:abstractNumId="36" w15:restartNumberingAfterBreak="0">
    <w:nsid w:val="1A2356D2"/>
    <w:multiLevelType w:val="hybridMultilevel"/>
    <w:tmpl w:val="310E4F18"/>
    <w:lvl w:ilvl="0" w:tplc="DB2481DE">
      <w:start w:val="1"/>
      <w:numFmt w:val="lowerLetter"/>
      <w:lvlText w:val="%1)"/>
      <w:lvlJc w:val="left"/>
      <w:pPr>
        <w:tabs>
          <w:tab w:val="num" w:pos="425"/>
        </w:tabs>
        <w:ind w:left="425" w:hanging="425"/>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15:restartNumberingAfterBreak="0">
    <w:nsid w:val="1E711C9E"/>
    <w:multiLevelType w:val="multilevel"/>
    <w:tmpl w:val="2CFA0050"/>
    <w:lvl w:ilvl="0">
      <w:start w:val="1"/>
      <w:numFmt w:val="decimal"/>
      <w:pStyle w:val="Nagwek1"/>
      <w:lvlText w:val="%1"/>
      <w:lvlJc w:val="left"/>
      <w:pPr>
        <w:tabs>
          <w:tab w:val="num" w:pos="567"/>
        </w:tabs>
        <w:ind w:left="737" w:hanging="737"/>
      </w:p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38" w15:restartNumberingAfterBreak="0">
    <w:nsid w:val="271E52CD"/>
    <w:multiLevelType w:val="multilevel"/>
    <w:tmpl w:val="D33C5338"/>
    <w:lvl w:ilvl="0">
      <w:start w:val="1"/>
      <w:numFmt w:val="decimal"/>
      <w:lvlText w:val="%1"/>
      <w:lvlJc w:val="left"/>
      <w:pPr>
        <w:tabs>
          <w:tab w:val="num" w:pos="750"/>
        </w:tabs>
        <w:ind w:left="750" w:hanging="750"/>
      </w:pPr>
      <w:rPr>
        <w:rFonts w:hint="default"/>
      </w:rPr>
    </w:lvl>
    <w:lvl w:ilvl="1">
      <w:start w:val="1"/>
      <w:numFmt w:val="decimal"/>
      <w:pStyle w:val="SZDWNagwek2"/>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2C3C30CD"/>
    <w:multiLevelType w:val="hybridMultilevel"/>
    <w:tmpl w:val="D3F02580"/>
    <w:lvl w:ilvl="0" w:tplc="3FA28C22">
      <w:start w:val="1"/>
      <w:numFmt w:val="bullet"/>
      <w:lvlText w:val=""/>
      <w:lvlJc w:val="left"/>
      <w:pPr>
        <w:tabs>
          <w:tab w:val="num" w:pos="822"/>
        </w:tabs>
        <w:ind w:left="1049" w:hanging="340"/>
      </w:pPr>
      <w:rPr>
        <w:rFonts w:ascii="Symbol" w:hAnsi="Symbol" w:cs="Symbol" w:hint="default"/>
        <w:color w:val="auto"/>
      </w:rPr>
    </w:lvl>
    <w:lvl w:ilvl="1" w:tplc="0415000F">
      <w:start w:val="1"/>
      <w:numFmt w:val="decimal"/>
      <w:lvlText w:val="%2."/>
      <w:lvlJc w:val="left"/>
      <w:pPr>
        <w:tabs>
          <w:tab w:val="num" w:pos="2700"/>
        </w:tabs>
        <w:ind w:left="2700" w:hanging="360"/>
      </w:pPr>
      <w:rPr>
        <w:color w:val="auto"/>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15:restartNumberingAfterBreak="0">
    <w:nsid w:val="357E688F"/>
    <w:multiLevelType w:val="hybridMultilevel"/>
    <w:tmpl w:val="E7203902"/>
    <w:lvl w:ilvl="0" w:tplc="E98AD730">
      <w:start w:val="1"/>
      <w:numFmt w:val="decimal"/>
      <w:lvlText w:val="13.%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37E34152"/>
    <w:multiLevelType w:val="hybridMultilevel"/>
    <w:tmpl w:val="0F40835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5435FB"/>
    <w:multiLevelType w:val="hybridMultilevel"/>
    <w:tmpl w:val="36689A9C"/>
    <w:lvl w:ilvl="0" w:tplc="3FA28C22">
      <w:start w:val="1"/>
      <w:numFmt w:val="bullet"/>
      <w:lvlText w:val=""/>
      <w:lvlJc w:val="left"/>
      <w:pPr>
        <w:tabs>
          <w:tab w:val="num" w:pos="1287"/>
        </w:tabs>
        <w:ind w:left="1514" w:hanging="340"/>
      </w:pPr>
      <w:rPr>
        <w:rFonts w:ascii="Symbol" w:hAnsi="Symbol" w:cs="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3E271226"/>
    <w:multiLevelType w:val="hybridMultilevel"/>
    <w:tmpl w:val="CBF402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0A36431"/>
    <w:multiLevelType w:val="hybridMultilevel"/>
    <w:tmpl w:val="2E5CED02"/>
    <w:lvl w:ilvl="0" w:tplc="04150001">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45" w15:restartNumberingAfterBreak="0">
    <w:nsid w:val="41B91FF3"/>
    <w:multiLevelType w:val="hybridMultilevel"/>
    <w:tmpl w:val="BE1E2E6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4995220A"/>
    <w:multiLevelType w:val="hybridMultilevel"/>
    <w:tmpl w:val="FE6AB168"/>
    <w:lvl w:ilvl="0" w:tplc="4030DB5C">
      <w:start w:val="1"/>
      <w:numFmt w:val="lowerLetter"/>
      <w:lvlText w:val="%1)"/>
      <w:lvlJc w:val="left"/>
      <w:pPr>
        <w:tabs>
          <w:tab w:val="num" w:pos="425"/>
        </w:tabs>
        <w:ind w:left="425" w:hanging="425"/>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4BF23C06"/>
    <w:multiLevelType w:val="hybridMultilevel"/>
    <w:tmpl w:val="E2B835AC"/>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 w15:restartNumberingAfterBreak="0">
    <w:nsid w:val="54CF5EE0"/>
    <w:multiLevelType w:val="hybridMultilevel"/>
    <w:tmpl w:val="195E9B18"/>
    <w:lvl w:ilvl="0" w:tplc="B63A7634">
      <w:start w:val="1"/>
      <w:numFmt w:val="bullet"/>
      <w:lvlText w:val=""/>
      <w:lvlJc w:val="left"/>
      <w:pPr>
        <w:ind w:left="502" w:hanging="360"/>
      </w:pPr>
      <w:rPr>
        <w:rFonts w:ascii="Symbol" w:hAnsi="Symbol" w:cs="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Wingdings" w:hint="default"/>
      </w:rPr>
    </w:lvl>
    <w:lvl w:ilvl="3" w:tplc="04150001">
      <w:start w:val="1"/>
      <w:numFmt w:val="bullet"/>
      <w:lvlText w:val=""/>
      <w:lvlJc w:val="left"/>
      <w:pPr>
        <w:ind w:left="2662" w:hanging="360"/>
      </w:pPr>
      <w:rPr>
        <w:rFonts w:ascii="Symbol" w:hAnsi="Symbol" w:cs="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Wingdings" w:hint="default"/>
      </w:rPr>
    </w:lvl>
    <w:lvl w:ilvl="6" w:tplc="04150001">
      <w:start w:val="1"/>
      <w:numFmt w:val="bullet"/>
      <w:lvlText w:val=""/>
      <w:lvlJc w:val="left"/>
      <w:pPr>
        <w:ind w:left="4822" w:hanging="360"/>
      </w:pPr>
      <w:rPr>
        <w:rFonts w:ascii="Symbol" w:hAnsi="Symbol" w:cs="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Wingdings" w:hint="default"/>
      </w:rPr>
    </w:lvl>
  </w:abstractNum>
  <w:abstractNum w:abstractNumId="49" w15:restartNumberingAfterBreak="0">
    <w:nsid w:val="54D47E97"/>
    <w:multiLevelType w:val="hybridMultilevel"/>
    <w:tmpl w:val="FD962246"/>
    <w:lvl w:ilvl="0" w:tplc="4A54F80E">
      <w:start w:val="1"/>
      <w:numFmt w:val="decimal"/>
      <w:lvlText w:val="%1."/>
      <w:lvlJc w:val="left"/>
      <w:pPr>
        <w:tabs>
          <w:tab w:val="num" w:pos="540"/>
        </w:tabs>
        <w:ind w:left="540" w:hanging="360"/>
      </w:pPr>
      <w:rPr>
        <w:b/>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0" w15:restartNumberingAfterBreak="0">
    <w:nsid w:val="563C1089"/>
    <w:multiLevelType w:val="hybridMultilevel"/>
    <w:tmpl w:val="6BDC322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57005AFE"/>
    <w:multiLevelType w:val="hybridMultilevel"/>
    <w:tmpl w:val="FA0AE3B8"/>
    <w:lvl w:ilvl="0" w:tplc="DFC075B6">
      <w:start w:val="1"/>
      <w:numFmt w:val="bullet"/>
      <w:lvlText w:val="-"/>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516"/>
        </w:tabs>
        <w:ind w:left="1516" w:hanging="360"/>
      </w:pPr>
      <w:rPr>
        <w:rFonts w:ascii="Courier New" w:hAnsi="Courier New" w:cs="Courier New" w:hint="default"/>
      </w:rPr>
    </w:lvl>
    <w:lvl w:ilvl="2" w:tplc="04150005">
      <w:start w:val="1"/>
      <w:numFmt w:val="bullet"/>
      <w:lvlText w:val=""/>
      <w:lvlJc w:val="left"/>
      <w:pPr>
        <w:tabs>
          <w:tab w:val="num" w:pos="2236"/>
        </w:tabs>
        <w:ind w:left="2236" w:hanging="360"/>
      </w:pPr>
      <w:rPr>
        <w:rFonts w:ascii="Wingdings" w:hAnsi="Wingdings" w:cs="Wingdings" w:hint="default"/>
      </w:rPr>
    </w:lvl>
    <w:lvl w:ilvl="3" w:tplc="04150001">
      <w:start w:val="1"/>
      <w:numFmt w:val="bullet"/>
      <w:lvlText w:val=""/>
      <w:lvlJc w:val="left"/>
      <w:pPr>
        <w:tabs>
          <w:tab w:val="num" w:pos="2956"/>
        </w:tabs>
        <w:ind w:left="2956" w:hanging="360"/>
      </w:pPr>
      <w:rPr>
        <w:rFonts w:ascii="Symbol" w:hAnsi="Symbol" w:cs="Symbol" w:hint="default"/>
      </w:rPr>
    </w:lvl>
    <w:lvl w:ilvl="4" w:tplc="04150003">
      <w:start w:val="1"/>
      <w:numFmt w:val="bullet"/>
      <w:lvlText w:val="o"/>
      <w:lvlJc w:val="left"/>
      <w:pPr>
        <w:tabs>
          <w:tab w:val="num" w:pos="3676"/>
        </w:tabs>
        <w:ind w:left="3676" w:hanging="360"/>
      </w:pPr>
      <w:rPr>
        <w:rFonts w:ascii="Courier New" w:hAnsi="Courier New" w:cs="Courier New" w:hint="default"/>
      </w:rPr>
    </w:lvl>
    <w:lvl w:ilvl="5" w:tplc="04150005">
      <w:start w:val="1"/>
      <w:numFmt w:val="bullet"/>
      <w:lvlText w:val=""/>
      <w:lvlJc w:val="left"/>
      <w:pPr>
        <w:tabs>
          <w:tab w:val="num" w:pos="4396"/>
        </w:tabs>
        <w:ind w:left="4396" w:hanging="360"/>
      </w:pPr>
      <w:rPr>
        <w:rFonts w:ascii="Wingdings" w:hAnsi="Wingdings" w:cs="Wingdings" w:hint="default"/>
      </w:rPr>
    </w:lvl>
    <w:lvl w:ilvl="6" w:tplc="04150001">
      <w:start w:val="1"/>
      <w:numFmt w:val="bullet"/>
      <w:lvlText w:val=""/>
      <w:lvlJc w:val="left"/>
      <w:pPr>
        <w:tabs>
          <w:tab w:val="num" w:pos="5116"/>
        </w:tabs>
        <w:ind w:left="5116" w:hanging="360"/>
      </w:pPr>
      <w:rPr>
        <w:rFonts w:ascii="Symbol" w:hAnsi="Symbol" w:cs="Symbol" w:hint="default"/>
      </w:rPr>
    </w:lvl>
    <w:lvl w:ilvl="7" w:tplc="04150003">
      <w:start w:val="1"/>
      <w:numFmt w:val="bullet"/>
      <w:lvlText w:val="o"/>
      <w:lvlJc w:val="left"/>
      <w:pPr>
        <w:tabs>
          <w:tab w:val="num" w:pos="5836"/>
        </w:tabs>
        <w:ind w:left="5836" w:hanging="360"/>
      </w:pPr>
      <w:rPr>
        <w:rFonts w:ascii="Courier New" w:hAnsi="Courier New" w:cs="Courier New" w:hint="default"/>
      </w:rPr>
    </w:lvl>
    <w:lvl w:ilvl="8" w:tplc="04150005">
      <w:start w:val="1"/>
      <w:numFmt w:val="bullet"/>
      <w:lvlText w:val=""/>
      <w:lvlJc w:val="left"/>
      <w:pPr>
        <w:tabs>
          <w:tab w:val="num" w:pos="6556"/>
        </w:tabs>
        <w:ind w:left="6556" w:hanging="360"/>
      </w:pPr>
      <w:rPr>
        <w:rFonts w:ascii="Wingdings" w:hAnsi="Wingdings" w:cs="Wingdings" w:hint="default"/>
      </w:rPr>
    </w:lvl>
  </w:abstractNum>
  <w:abstractNum w:abstractNumId="52" w15:restartNumberingAfterBreak="0">
    <w:nsid w:val="58F50745"/>
    <w:multiLevelType w:val="hybridMultilevel"/>
    <w:tmpl w:val="44F4D96E"/>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 w15:restartNumberingAfterBreak="0">
    <w:nsid w:val="5FB622A9"/>
    <w:multiLevelType w:val="hybridMultilevel"/>
    <w:tmpl w:val="B8423586"/>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 w15:restartNumberingAfterBreak="0">
    <w:nsid w:val="61C50BEB"/>
    <w:multiLevelType w:val="hybridMultilevel"/>
    <w:tmpl w:val="D17898C8"/>
    <w:lvl w:ilvl="0" w:tplc="B63A7634">
      <w:start w:val="1"/>
      <w:numFmt w:val="bullet"/>
      <w:lvlText w:val=""/>
      <w:lvlJc w:val="left"/>
      <w:pPr>
        <w:ind w:left="927"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5" w15:restartNumberingAfterBreak="0">
    <w:nsid w:val="62ED59C5"/>
    <w:multiLevelType w:val="multilevel"/>
    <w:tmpl w:val="F342AB48"/>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4A43D2D"/>
    <w:multiLevelType w:val="hybridMultilevel"/>
    <w:tmpl w:val="508EB916"/>
    <w:lvl w:ilvl="0" w:tplc="B63A7634">
      <w:start w:val="1"/>
      <w:numFmt w:val="bullet"/>
      <w:lvlText w:val=""/>
      <w:lvlJc w:val="left"/>
      <w:pPr>
        <w:ind w:left="1211"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7" w15:restartNumberingAfterBreak="0">
    <w:nsid w:val="6D8E33CA"/>
    <w:multiLevelType w:val="hybridMultilevel"/>
    <w:tmpl w:val="8BF6FE7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7483055B"/>
    <w:multiLevelType w:val="hybridMultilevel"/>
    <w:tmpl w:val="45321A24"/>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9" w15:restartNumberingAfterBreak="0">
    <w:nsid w:val="748309E7"/>
    <w:multiLevelType w:val="hybridMultilevel"/>
    <w:tmpl w:val="EDAC6CCC"/>
    <w:lvl w:ilvl="0" w:tplc="B63A7634">
      <w:start w:val="1"/>
      <w:numFmt w:val="bullet"/>
      <w:lvlText w:val=""/>
      <w:lvlJc w:val="left"/>
      <w:pPr>
        <w:ind w:left="720" w:hanging="360"/>
      </w:pPr>
      <w:rPr>
        <w:rFonts w:ascii="Symbol" w:hAnsi="Symbol" w:cs="Symbol" w:hint="default"/>
      </w:rPr>
    </w:lvl>
    <w:lvl w:ilvl="1" w:tplc="3C76DC14">
      <w:start w:val="2"/>
      <w:numFmt w:val="bullet"/>
      <w:lvlText w:val="-"/>
      <w:lvlJc w:val="left"/>
      <w:pPr>
        <w:ind w:left="1440" w:hanging="360"/>
      </w:pPr>
      <w:rPr>
        <w:rFonts w:ascii="Arial Narrow" w:eastAsia="Times New Roman" w:hAnsi="Arial Narrow" w:hint="default"/>
        <w:i w:val="0"/>
        <w:iCs w:val="0"/>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0" w15:restartNumberingAfterBreak="0">
    <w:nsid w:val="7A30603E"/>
    <w:multiLevelType w:val="hybridMultilevel"/>
    <w:tmpl w:val="CC60257E"/>
    <w:lvl w:ilvl="0" w:tplc="61D80526">
      <w:start w:val="1"/>
      <w:numFmt w:val="bullet"/>
      <w:lvlText w:val="o"/>
      <w:lvlJc w:val="left"/>
      <w:pPr>
        <w:tabs>
          <w:tab w:val="num" w:pos="851"/>
        </w:tabs>
        <w:ind w:left="851" w:hanging="567"/>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7CA3419C"/>
    <w:multiLevelType w:val="hybridMultilevel"/>
    <w:tmpl w:val="719275FE"/>
    <w:lvl w:ilvl="0" w:tplc="B63A763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1"/>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61"/>
  </w:num>
  <w:num w:numId="12">
    <w:abstractNumId w:val="54"/>
  </w:num>
  <w:num w:numId="13">
    <w:abstractNumId w:val="45"/>
  </w:num>
  <w:num w:numId="14">
    <w:abstractNumId w:val="47"/>
  </w:num>
  <w:num w:numId="15">
    <w:abstractNumId w:val="56"/>
  </w:num>
  <w:num w:numId="16">
    <w:abstractNumId w:val="34"/>
  </w:num>
  <w:num w:numId="17">
    <w:abstractNumId w:val="32"/>
  </w:num>
  <w:num w:numId="18">
    <w:abstractNumId w:val="48"/>
  </w:num>
  <w:num w:numId="19">
    <w:abstractNumId w:val="59"/>
  </w:num>
  <w:num w:numId="20">
    <w:abstractNumId w:val="52"/>
  </w:num>
  <w:num w:numId="21">
    <w:abstractNumId w:val="58"/>
  </w:num>
  <w:num w:numId="22">
    <w:abstractNumId w:val="40"/>
  </w:num>
  <w:num w:numId="23">
    <w:abstractNumId w:val="53"/>
  </w:num>
  <w:num w:numId="24">
    <w:abstractNumId w:val="50"/>
  </w:num>
  <w:num w:numId="25">
    <w:abstractNumId w:val="57"/>
  </w:num>
  <w:num w:numId="26">
    <w:abstractNumId w:val="36"/>
  </w:num>
  <w:num w:numId="27">
    <w:abstractNumId w:val="51"/>
  </w:num>
  <w:num w:numId="28">
    <w:abstractNumId w:val="31"/>
  </w:num>
  <w:num w:numId="29">
    <w:abstractNumId w:val="60"/>
  </w:num>
  <w:num w:numId="30">
    <w:abstractNumId w:val="46"/>
  </w:num>
  <w:num w:numId="31">
    <w:abstractNumId w:val="35"/>
  </w:num>
  <w:num w:numId="32">
    <w:abstractNumId w:val="44"/>
  </w:num>
  <w:num w:numId="33">
    <w:abstractNumId w:val="30"/>
  </w:num>
  <w:num w:numId="34">
    <w:abstractNumId w:val="33"/>
  </w:num>
  <w:num w:numId="35">
    <w:abstractNumId w:val="43"/>
  </w:num>
  <w:num w:numId="3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68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124"/>
    <w:rsid w:val="00007F43"/>
    <w:rsid w:val="000110BD"/>
    <w:rsid w:val="00016B27"/>
    <w:rsid w:val="00021114"/>
    <w:rsid w:val="0002238D"/>
    <w:rsid w:val="000276CF"/>
    <w:rsid w:val="000349A3"/>
    <w:rsid w:val="00036122"/>
    <w:rsid w:val="00036771"/>
    <w:rsid w:val="00036DF5"/>
    <w:rsid w:val="00044BB7"/>
    <w:rsid w:val="00045A99"/>
    <w:rsid w:val="000508A1"/>
    <w:rsid w:val="00050B71"/>
    <w:rsid w:val="00051EE2"/>
    <w:rsid w:val="0005458F"/>
    <w:rsid w:val="00054A26"/>
    <w:rsid w:val="00056F8B"/>
    <w:rsid w:val="000604D5"/>
    <w:rsid w:val="0006144E"/>
    <w:rsid w:val="00070292"/>
    <w:rsid w:val="000739F5"/>
    <w:rsid w:val="00082D5C"/>
    <w:rsid w:val="000844BF"/>
    <w:rsid w:val="000872E6"/>
    <w:rsid w:val="00093F91"/>
    <w:rsid w:val="000946A9"/>
    <w:rsid w:val="00096907"/>
    <w:rsid w:val="000A10AB"/>
    <w:rsid w:val="000A5499"/>
    <w:rsid w:val="000A661D"/>
    <w:rsid w:val="000A6CDE"/>
    <w:rsid w:val="000A7472"/>
    <w:rsid w:val="000A7815"/>
    <w:rsid w:val="000B254C"/>
    <w:rsid w:val="000C14BB"/>
    <w:rsid w:val="000C2752"/>
    <w:rsid w:val="000C478B"/>
    <w:rsid w:val="000C6825"/>
    <w:rsid w:val="000C7529"/>
    <w:rsid w:val="000D26FB"/>
    <w:rsid w:val="000D3CD2"/>
    <w:rsid w:val="000D701C"/>
    <w:rsid w:val="000F51CC"/>
    <w:rsid w:val="0012282A"/>
    <w:rsid w:val="0012319E"/>
    <w:rsid w:val="00125C0D"/>
    <w:rsid w:val="001263C8"/>
    <w:rsid w:val="001303BF"/>
    <w:rsid w:val="001310A4"/>
    <w:rsid w:val="0013240E"/>
    <w:rsid w:val="001435F8"/>
    <w:rsid w:val="00152256"/>
    <w:rsid w:val="001553E4"/>
    <w:rsid w:val="00164F51"/>
    <w:rsid w:val="00175899"/>
    <w:rsid w:val="00184620"/>
    <w:rsid w:val="00193815"/>
    <w:rsid w:val="00194D2D"/>
    <w:rsid w:val="001A0058"/>
    <w:rsid w:val="001A3DC2"/>
    <w:rsid w:val="001A50BC"/>
    <w:rsid w:val="001A5F6D"/>
    <w:rsid w:val="001B04DE"/>
    <w:rsid w:val="001B17BB"/>
    <w:rsid w:val="001B35D7"/>
    <w:rsid w:val="001C13CD"/>
    <w:rsid w:val="001C2F9F"/>
    <w:rsid w:val="001D3C63"/>
    <w:rsid w:val="001E0D05"/>
    <w:rsid w:val="001E4463"/>
    <w:rsid w:val="001E7CF2"/>
    <w:rsid w:val="001F48F4"/>
    <w:rsid w:val="00202EF6"/>
    <w:rsid w:val="00206CC6"/>
    <w:rsid w:val="00207E99"/>
    <w:rsid w:val="00212BB1"/>
    <w:rsid w:val="00212E50"/>
    <w:rsid w:val="00213D37"/>
    <w:rsid w:val="00221267"/>
    <w:rsid w:val="00222293"/>
    <w:rsid w:val="00231699"/>
    <w:rsid w:val="0023257E"/>
    <w:rsid w:val="002368F3"/>
    <w:rsid w:val="00236ECA"/>
    <w:rsid w:val="00237DEF"/>
    <w:rsid w:val="0024166F"/>
    <w:rsid w:val="00252D3B"/>
    <w:rsid w:val="0025550A"/>
    <w:rsid w:val="00255F9A"/>
    <w:rsid w:val="00260B1B"/>
    <w:rsid w:val="002617CA"/>
    <w:rsid w:val="00265005"/>
    <w:rsid w:val="0027252B"/>
    <w:rsid w:val="002758A1"/>
    <w:rsid w:val="0028100D"/>
    <w:rsid w:val="002824A5"/>
    <w:rsid w:val="00283B4D"/>
    <w:rsid w:val="00293764"/>
    <w:rsid w:val="002955A8"/>
    <w:rsid w:val="00295DDF"/>
    <w:rsid w:val="002A5EE3"/>
    <w:rsid w:val="002B0504"/>
    <w:rsid w:val="002B0752"/>
    <w:rsid w:val="002C45B7"/>
    <w:rsid w:val="002D50CF"/>
    <w:rsid w:val="002D6FB0"/>
    <w:rsid w:val="002E081F"/>
    <w:rsid w:val="002E3AF3"/>
    <w:rsid w:val="002E7D16"/>
    <w:rsid w:val="002F1475"/>
    <w:rsid w:val="002F40A4"/>
    <w:rsid w:val="00301CEA"/>
    <w:rsid w:val="00303A59"/>
    <w:rsid w:val="00305488"/>
    <w:rsid w:val="0030682A"/>
    <w:rsid w:val="00306FF4"/>
    <w:rsid w:val="00311853"/>
    <w:rsid w:val="00322F15"/>
    <w:rsid w:val="0032573F"/>
    <w:rsid w:val="00325CE1"/>
    <w:rsid w:val="00331D78"/>
    <w:rsid w:val="00334041"/>
    <w:rsid w:val="00334CB2"/>
    <w:rsid w:val="00344CC7"/>
    <w:rsid w:val="003524C9"/>
    <w:rsid w:val="00353FDD"/>
    <w:rsid w:val="00356888"/>
    <w:rsid w:val="00362395"/>
    <w:rsid w:val="003647E5"/>
    <w:rsid w:val="0036684A"/>
    <w:rsid w:val="00367459"/>
    <w:rsid w:val="00367631"/>
    <w:rsid w:val="003822C1"/>
    <w:rsid w:val="00382754"/>
    <w:rsid w:val="0038371B"/>
    <w:rsid w:val="003878D5"/>
    <w:rsid w:val="00392C9F"/>
    <w:rsid w:val="00394600"/>
    <w:rsid w:val="003C1615"/>
    <w:rsid w:val="003C17B0"/>
    <w:rsid w:val="003D0CE1"/>
    <w:rsid w:val="003D0E81"/>
    <w:rsid w:val="003D420D"/>
    <w:rsid w:val="003D7C21"/>
    <w:rsid w:val="003E15B1"/>
    <w:rsid w:val="003E3C2B"/>
    <w:rsid w:val="003E634B"/>
    <w:rsid w:val="00410C45"/>
    <w:rsid w:val="00421930"/>
    <w:rsid w:val="00424022"/>
    <w:rsid w:val="004311BC"/>
    <w:rsid w:val="00431A96"/>
    <w:rsid w:val="00433753"/>
    <w:rsid w:val="004368B1"/>
    <w:rsid w:val="0043707B"/>
    <w:rsid w:val="00441053"/>
    <w:rsid w:val="004455EC"/>
    <w:rsid w:val="004461EE"/>
    <w:rsid w:val="00450E59"/>
    <w:rsid w:val="00452B7F"/>
    <w:rsid w:val="00455A38"/>
    <w:rsid w:val="004614EC"/>
    <w:rsid w:val="00461F3A"/>
    <w:rsid w:val="00463F5D"/>
    <w:rsid w:val="00465318"/>
    <w:rsid w:val="00480819"/>
    <w:rsid w:val="004815B1"/>
    <w:rsid w:val="00485F5D"/>
    <w:rsid w:val="004922D0"/>
    <w:rsid w:val="004A6767"/>
    <w:rsid w:val="004B0B7A"/>
    <w:rsid w:val="004B48B6"/>
    <w:rsid w:val="004B69FD"/>
    <w:rsid w:val="004B7091"/>
    <w:rsid w:val="004C0A1A"/>
    <w:rsid w:val="004C14F2"/>
    <w:rsid w:val="004C24A6"/>
    <w:rsid w:val="004C29F3"/>
    <w:rsid w:val="004E278C"/>
    <w:rsid w:val="00503226"/>
    <w:rsid w:val="00504F9E"/>
    <w:rsid w:val="005104D0"/>
    <w:rsid w:val="005109BE"/>
    <w:rsid w:val="005113D5"/>
    <w:rsid w:val="0051140E"/>
    <w:rsid w:val="0051425A"/>
    <w:rsid w:val="00514715"/>
    <w:rsid w:val="00514C48"/>
    <w:rsid w:val="005161BE"/>
    <w:rsid w:val="00532D5B"/>
    <w:rsid w:val="00534A89"/>
    <w:rsid w:val="00540D69"/>
    <w:rsid w:val="00545E4F"/>
    <w:rsid w:val="00552CE9"/>
    <w:rsid w:val="00553C3B"/>
    <w:rsid w:val="00554CC5"/>
    <w:rsid w:val="005634A3"/>
    <w:rsid w:val="005638F0"/>
    <w:rsid w:val="0056618B"/>
    <w:rsid w:val="00571E5F"/>
    <w:rsid w:val="00576694"/>
    <w:rsid w:val="00576853"/>
    <w:rsid w:val="005807AD"/>
    <w:rsid w:val="00581A14"/>
    <w:rsid w:val="00593715"/>
    <w:rsid w:val="00596E49"/>
    <w:rsid w:val="0059722C"/>
    <w:rsid w:val="005A0DD5"/>
    <w:rsid w:val="005A1247"/>
    <w:rsid w:val="005A2353"/>
    <w:rsid w:val="005A31A7"/>
    <w:rsid w:val="005A471B"/>
    <w:rsid w:val="005A52D6"/>
    <w:rsid w:val="005A7684"/>
    <w:rsid w:val="005B6306"/>
    <w:rsid w:val="005C2F02"/>
    <w:rsid w:val="005C7A87"/>
    <w:rsid w:val="005D24F3"/>
    <w:rsid w:val="005D3DCC"/>
    <w:rsid w:val="005D4CC4"/>
    <w:rsid w:val="005E4F1C"/>
    <w:rsid w:val="005F109B"/>
    <w:rsid w:val="005F4826"/>
    <w:rsid w:val="005F61CE"/>
    <w:rsid w:val="005F7371"/>
    <w:rsid w:val="00601E3D"/>
    <w:rsid w:val="00602F6C"/>
    <w:rsid w:val="006035C8"/>
    <w:rsid w:val="006271BC"/>
    <w:rsid w:val="00634A27"/>
    <w:rsid w:val="006377D3"/>
    <w:rsid w:val="00646F37"/>
    <w:rsid w:val="00653F02"/>
    <w:rsid w:val="006620EE"/>
    <w:rsid w:val="00664136"/>
    <w:rsid w:val="00666628"/>
    <w:rsid w:val="00671E59"/>
    <w:rsid w:val="00676329"/>
    <w:rsid w:val="00677F8B"/>
    <w:rsid w:val="00680CEF"/>
    <w:rsid w:val="006838DE"/>
    <w:rsid w:val="00683D06"/>
    <w:rsid w:val="0068558D"/>
    <w:rsid w:val="006961CD"/>
    <w:rsid w:val="006B22A1"/>
    <w:rsid w:val="006B2572"/>
    <w:rsid w:val="006B5F8B"/>
    <w:rsid w:val="006C6D80"/>
    <w:rsid w:val="006D02A4"/>
    <w:rsid w:val="006D414F"/>
    <w:rsid w:val="006D6DE2"/>
    <w:rsid w:val="006E0F92"/>
    <w:rsid w:val="006E7416"/>
    <w:rsid w:val="006F2719"/>
    <w:rsid w:val="007034D9"/>
    <w:rsid w:val="00714FE0"/>
    <w:rsid w:val="00717090"/>
    <w:rsid w:val="00720CCD"/>
    <w:rsid w:val="007215B3"/>
    <w:rsid w:val="007234DD"/>
    <w:rsid w:val="0072420D"/>
    <w:rsid w:val="00727506"/>
    <w:rsid w:val="00730255"/>
    <w:rsid w:val="00731BD7"/>
    <w:rsid w:val="00731DEA"/>
    <w:rsid w:val="007321A6"/>
    <w:rsid w:val="00740CC7"/>
    <w:rsid w:val="00742EBF"/>
    <w:rsid w:val="00743CB0"/>
    <w:rsid w:val="00745499"/>
    <w:rsid w:val="00745C11"/>
    <w:rsid w:val="00753B57"/>
    <w:rsid w:val="007556F1"/>
    <w:rsid w:val="00770BCF"/>
    <w:rsid w:val="007715AA"/>
    <w:rsid w:val="00771662"/>
    <w:rsid w:val="0077487A"/>
    <w:rsid w:val="00781B1D"/>
    <w:rsid w:val="007948D2"/>
    <w:rsid w:val="00797667"/>
    <w:rsid w:val="007A09B4"/>
    <w:rsid w:val="007A3ABD"/>
    <w:rsid w:val="007A40E3"/>
    <w:rsid w:val="007A5891"/>
    <w:rsid w:val="007B2B1B"/>
    <w:rsid w:val="007C0306"/>
    <w:rsid w:val="007C173E"/>
    <w:rsid w:val="007C3236"/>
    <w:rsid w:val="007C6CCC"/>
    <w:rsid w:val="007D097F"/>
    <w:rsid w:val="007D1577"/>
    <w:rsid w:val="007D3A61"/>
    <w:rsid w:val="007E175D"/>
    <w:rsid w:val="007E4EF7"/>
    <w:rsid w:val="007F2A87"/>
    <w:rsid w:val="007F3A18"/>
    <w:rsid w:val="007F6C87"/>
    <w:rsid w:val="008015AC"/>
    <w:rsid w:val="0080543C"/>
    <w:rsid w:val="00805AE5"/>
    <w:rsid w:val="00807E84"/>
    <w:rsid w:val="00810D1F"/>
    <w:rsid w:val="008116CC"/>
    <w:rsid w:val="00812375"/>
    <w:rsid w:val="008135F7"/>
    <w:rsid w:val="00813A3C"/>
    <w:rsid w:val="008164AC"/>
    <w:rsid w:val="00816E9B"/>
    <w:rsid w:val="0082025F"/>
    <w:rsid w:val="00820CBB"/>
    <w:rsid w:val="008222FD"/>
    <w:rsid w:val="0082256B"/>
    <w:rsid w:val="00824562"/>
    <w:rsid w:val="00831A7B"/>
    <w:rsid w:val="00834C34"/>
    <w:rsid w:val="008373EA"/>
    <w:rsid w:val="00837DB9"/>
    <w:rsid w:val="00843055"/>
    <w:rsid w:val="00855AF1"/>
    <w:rsid w:val="008619EB"/>
    <w:rsid w:val="00864BCA"/>
    <w:rsid w:val="00865326"/>
    <w:rsid w:val="00866197"/>
    <w:rsid w:val="008746CB"/>
    <w:rsid w:val="00877700"/>
    <w:rsid w:val="00877F1F"/>
    <w:rsid w:val="0088087E"/>
    <w:rsid w:val="008901E8"/>
    <w:rsid w:val="00892CDE"/>
    <w:rsid w:val="00894F53"/>
    <w:rsid w:val="0089556C"/>
    <w:rsid w:val="008A068E"/>
    <w:rsid w:val="008A39F5"/>
    <w:rsid w:val="008A5E5C"/>
    <w:rsid w:val="008B304B"/>
    <w:rsid w:val="008B481E"/>
    <w:rsid w:val="008B517D"/>
    <w:rsid w:val="008C1081"/>
    <w:rsid w:val="008C1843"/>
    <w:rsid w:val="008C4D65"/>
    <w:rsid w:val="008C4DD0"/>
    <w:rsid w:val="008D0488"/>
    <w:rsid w:val="008E0E57"/>
    <w:rsid w:val="008E2C58"/>
    <w:rsid w:val="008E3014"/>
    <w:rsid w:val="008F2F03"/>
    <w:rsid w:val="00901B6F"/>
    <w:rsid w:val="00901BE4"/>
    <w:rsid w:val="009043A1"/>
    <w:rsid w:val="00904D1E"/>
    <w:rsid w:val="00904E05"/>
    <w:rsid w:val="00905422"/>
    <w:rsid w:val="00905D5B"/>
    <w:rsid w:val="009129D6"/>
    <w:rsid w:val="009130AB"/>
    <w:rsid w:val="00914B3D"/>
    <w:rsid w:val="009177EA"/>
    <w:rsid w:val="00920388"/>
    <w:rsid w:val="00923BC5"/>
    <w:rsid w:val="00927968"/>
    <w:rsid w:val="00932CA4"/>
    <w:rsid w:val="0093502D"/>
    <w:rsid w:val="0094190C"/>
    <w:rsid w:val="009442B2"/>
    <w:rsid w:val="00945F06"/>
    <w:rsid w:val="009602A1"/>
    <w:rsid w:val="009610FF"/>
    <w:rsid w:val="00961512"/>
    <w:rsid w:val="00965449"/>
    <w:rsid w:val="00974E1C"/>
    <w:rsid w:val="009756F3"/>
    <w:rsid w:val="00981F6F"/>
    <w:rsid w:val="00992B78"/>
    <w:rsid w:val="009936DE"/>
    <w:rsid w:val="00997B69"/>
    <w:rsid w:val="009A2C50"/>
    <w:rsid w:val="009A3C1C"/>
    <w:rsid w:val="009A3E07"/>
    <w:rsid w:val="009A5C6A"/>
    <w:rsid w:val="009A7608"/>
    <w:rsid w:val="009B1E33"/>
    <w:rsid w:val="009B1E50"/>
    <w:rsid w:val="009B3E4E"/>
    <w:rsid w:val="009C5A60"/>
    <w:rsid w:val="009C6701"/>
    <w:rsid w:val="009C76F0"/>
    <w:rsid w:val="009C7AE8"/>
    <w:rsid w:val="009D23B7"/>
    <w:rsid w:val="009D28AD"/>
    <w:rsid w:val="009D4266"/>
    <w:rsid w:val="009D6276"/>
    <w:rsid w:val="009E4BE2"/>
    <w:rsid w:val="009F2801"/>
    <w:rsid w:val="009F68C9"/>
    <w:rsid w:val="00A02CBA"/>
    <w:rsid w:val="00A0762A"/>
    <w:rsid w:val="00A15F93"/>
    <w:rsid w:val="00A2179F"/>
    <w:rsid w:val="00A24B17"/>
    <w:rsid w:val="00A24C57"/>
    <w:rsid w:val="00A25279"/>
    <w:rsid w:val="00A25A8C"/>
    <w:rsid w:val="00A25ABD"/>
    <w:rsid w:val="00A269E5"/>
    <w:rsid w:val="00A407F1"/>
    <w:rsid w:val="00A41100"/>
    <w:rsid w:val="00A45A01"/>
    <w:rsid w:val="00A52186"/>
    <w:rsid w:val="00A53945"/>
    <w:rsid w:val="00A61704"/>
    <w:rsid w:val="00A61B0B"/>
    <w:rsid w:val="00A61C26"/>
    <w:rsid w:val="00A6219C"/>
    <w:rsid w:val="00A70585"/>
    <w:rsid w:val="00A74E28"/>
    <w:rsid w:val="00A80F6C"/>
    <w:rsid w:val="00A910F1"/>
    <w:rsid w:val="00A9778A"/>
    <w:rsid w:val="00AA13AB"/>
    <w:rsid w:val="00AA22DE"/>
    <w:rsid w:val="00AA30DE"/>
    <w:rsid w:val="00AA409D"/>
    <w:rsid w:val="00AA5E0A"/>
    <w:rsid w:val="00AB1649"/>
    <w:rsid w:val="00AB36AA"/>
    <w:rsid w:val="00AB7109"/>
    <w:rsid w:val="00AC0785"/>
    <w:rsid w:val="00AC1A8C"/>
    <w:rsid w:val="00AC2CDC"/>
    <w:rsid w:val="00AD4018"/>
    <w:rsid w:val="00AE5363"/>
    <w:rsid w:val="00AF26F6"/>
    <w:rsid w:val="00AF436C"/>
    <w:rsid w:val="00AF6953"/>
    <w:rsid w:val="00B019B8"/>
    <w:rsid w:val="00B03B24"/>
    <w:rsid w:val="00B0452D"/>
    <w:rsid w:val="00B04977"/>
    <w:rsid w:val="00B1583A"/>
    <w:rsid w:val="00B167C5"/>
    <w:rsid w:val="00B1762C"/>
    <w:rsid w:val="00B26427"/>
    <w:rsid w:val="00B30E40"/>
    <w:rsid w:val="00B337FF"/>
    <w:rsid w:val="00B34E93"/>
    <w:rsid w:val="00B37762"/>
    <w:rsid w:val="00B41C1B"/>
    <w:rsid w:val="00B43552"/>
    <w:rsid w:val="00B548A9"/>
    <w:rsid w:val="00B54C09"/>
    <w:rsid w:val="00B55648"/>
    <w:rsid w:val="00B56C7A"/>
    <w:rsid w:val="00B6262A"/>
    <w:rsid w:val="00B63FEB"/>
    <w:rsid w:val="00B656B2"/>
    <w:rsid w:val="00B734F7"/>
    <w:rsid w:val="00B77B77"/>
    <w:rsid w:val="00B81356"/>
    <w:rsid w:val="00B86180"/>
    <w:rsid w:val="00B92627"/>
    <w:rsid w:val="00BA4BC1"/>
    <w:rsid w:val="00BB0ABA"/>
    <w:rsid w:val="00BB2441"/>
    <w:rsid w:val="00BB5F7D"/>
    <w:rsid w:val="00BC18D9"/>
    <w:rsid w:val="00BC28B1"/>
    <w:rsid w:val="00BC45A9"/>
    <w:rsid w:val="00BC5828"/>
    <w:rsid w:val="00BC7BDA"/>
    <w:rsid w:val="00BD137D"/>
    <w:rsid w:val="00BD252A"/>
    <w:rsid w:val="00BD5542"/>
    <w:rsid w:val="00BE04D1"/>
    <w:rsid w:val="00BF1D82"/>
    <w:rsid w:val="00BF5379"/>
    <w:rsid w:val="00BF7932"/>
    <w:rsid w:val="00C00388"/>
    <w:rsid w:val="00C0496C"/>
    <w:rsid w:val="00C05DA9"/>
    <w:rsid w:val="00C12406"/>
    <w:rsid w:val="00C13B80"/>
    <w:rsid w:val="00C14A97"/>
    <w:rsid w:val="00C14F56"/>
    <w:rsid w:val="00C17F10"/>
    <w:rsid w:val="00C25FFF"/>
    <w:rsid w:val="00C31AD8"/>
    <w:rsid w:val="00C354D2"/>
    <w:rsid w:val="00C40219"/>
    <w:rsid w:val="00C4252F"/>
    <w:rsid w:val="00C42967"/>
    <w:rsid w:val="00C518DB"/>
    <w:rsid w:val="00C526A7"/>
    <w:rsid w:val="00C52B3D"/>
    <w:rsid w:val="00C54B9E"/>
    <w:rsid w:val="00C5735C"/>
    <w:rsid w:val="00C6108C"/>
    <w:rsid w:val="00C6590A"/>
    <w:rsid w:val="00C74644"/>
    <w:rsid w:val="00C75AAB"/>
    <w:rsid w:val="00C77A1A"/>
    <w:rsid w:val="00C77BB1"/>
    <w:rsid w:val="00C86C01"/>
    <w:rsid w:val="00C92DB9"/>
    <w:rsid w:val="00CA03A3"/>
    <w:rsid w:val="00CB17DF"/>
    <w:rsid w:val="00CB39D1"/>
    <w:rsid w:val="00CB46B6"/>
    <w:rsid w:val="00CC01B1"/>
    <w:rsid w:val="00CC239D"/>
    <w:rsid w:val="00CC2EAC"/>
    <w:rsid w:val="00CC4124"/>
    <w:rsid w:val="00CC5073"/>
    <w:rsid w:val="00CE385D"/>
    <w:rsid w:val="00CF12FA"/>
    <w:rsid w:val="00CF2B08"/>
    <w:rsid w:val="00CF7BE0"/>
    <w:rsid w:val="00D0148E"/>
    <w:rsid w:val="00D040AA"/>
    <w:rsid w:val="00D04D29"/>
    <w:rsid w:val="00D05F77"/>
    <w:rsid w:val="00D06278"/>
    <w:rsid w:val="00D14CA5"/>
    <w:rsid w:val="00D14EFD"/>
    <w:rsid w:val="00D1566E"/>
    <w:rsid w:val="00D15C0C"/>
    <w:rsid w:val="00D15ED7"/>
    <w:rsid w:val="00D16D7C"/>
    <w:rsid w:val="00D2663A"/>
    <w:rsid w:val="00D342D2"/>
    <w:rsid w:val="00D34434"/>
    <w:rsid w:val="00D4021A"/>
    <w:rsid w:val="00D51FAF"/>
    <w:rsid w:val="00D520C3"/>
    <w:rsid w:val="00D53672"/>
    <w:rsid w:val="00D57B79"/>
    <w:rsid w:val="00D57CE5"/>
    <w:rsid w:val="00D66651"/>
    <w:rsid w:val="00D67136"/>
    <w:rsid w:val="00D70E79"/>
    <w:rsid w:val="00D8125C"/>
    <w:rsid w:val="00DA06FC"/>
    <w:rsid w:val="00DA72E0"/>
    <w:rsid w:val="00DA7F0E"/>
    <w:rsid w:val="00DB13E5"/>
    <w:rsid w:val="00DB5065"/>
    <w:rsid w:val="00DB785D"/>
    <w:rsid w:val="00DD0104"/>
    <w:rsid w:val="00DD296A"/>
    <w:rsid w:val="00DE6744"/>
    <w:rsid w:val="00DE6F61"/>
    <w:rsid w:val="00DE722C"/>
    <w:rsid w:val="00DF0FE7"/>
    <w:rsid w:val="00DF132A"/>
    <w:rsid w:val="00DF67C7"/>
    <w:rsid w:val="00DF74D3"/>
    <w:rsid w:val="00E03169"/>
    <w:rsid w:val="00E11591"/>
    <w:rsid w:val="00E14085"/>
    <w:rsid w:val="00E1553C"/>
    <w:rsid w:val="00E20BB3"/>
    <w:rsid w:val="00E22D04"/>
    <w:rsid w:val="00E269E0"/>
    <w:rsid w:val="00E31F10"/>
    <w:rsid w:val="00E32791"/>
    <w:rsid w:val="00E3358D"/>
    <w:rsid w:val="00E3465E"/>
    <w:rsid w:val="00E36131"/>
    <w:rsid w:val="00E36B93"/>
    <w:rsid w:val="00E41376"/>
    <w:rsid w:val="00E429CD"/>
    <w:rsid w:val="00E45071"/>
    <w:rsid w:val="00E541DB"/>
    <w:rsid w:val="00E54F26"/>
    <w:rsid w:val="00E72F23"/>
    <w:rsid w:val="00E92DE8"/>
    <w:rsid w:val="00E946AF"/>
    <w:rsid w:val="00E97F99"/>
    <w:rsid w:val="00EA15AA"/>
    <w:rsid w:val="00EA53E1"/>
    <w:rsid w:val="00EB528C"/>
    <w:rsid w:val="00EB5F28"/>
    <w:rsid w:val="00EC18E9"/>
    <w:rsid w:val="00ED1D53"/>
    <w:rsid w:val="00ED4D5E"/>
    <w:rsid w:val="00ED51AF"/>
    <w:rsid w:val="00ED6107"/>
    <w:rsid w:val="00EE178C"/>
    <w:rsid w:val="00EE21DF"/>
    <w:rsid w:val="00EE591D"/>
    <w:rsid w:val="00EE6107"/>
    <w:rsid w:val="00EE6346"/>
    <w:rsid w:val="00EE7B86"/>
    <w:rsid w:val="00EF1BAD"/>
    <w:rsid w:val="00EF1D3B"/>
    <w:rsid w:val="00EF1D7F"/>
    <w:rsid w:val="00EF30D6"/>
    <w:rsid w:val="00EF3F3D"/>
    <w:rsid w:val="00EF5831"/>
    <w:rsid w:val="00F024BE"/>
    <w:rsid w:val="00F0252E"/>
    <w:rsid w:val="00F02FDB"/>
    <w:rsid w:val="00F1083F"/>
    <w:rsid w:val="00F21199"/>
    <w:rsid w:val="00F246EE"/>
    <w:rsid w:val="00F268D0"/>
    <w:rsid w:val="00F26FDD"/>
    <w:rsid w:val="00F3145A"/>
    <w:rsid w:val="00F343C9"/>
    <w:rsid w:val="00F35663"/>
    <w:rsid w:val="00F40CD8"/>
    <w:rsid w:val="00F45012"/>
    <w:rsid w:val="00F60D7F"/>
    <w:rsid w:val="00F64DE9"/>
    <w:rsid w:val="00F83C7A"/>
    <w:rsid w:val="00F85E29"/>
    <w:rsid w:val="00F86FAB"/>
    <w:rsid w:val="00F93352"/>
    <w:rsid w:val="00F9562B"/>
    <w:rsid w:val="00FA1142"/>
    <w:rsid w:val="00FA208C"/>
    <w:rsid w:val="00FA4279"/>
    <w:rsid w:val="00FB308B"/>
    <w:rsid w:val="00FC2EA4"/>
    <w:rsid w:val="00FC3A94"/>
    <w:rsid w:val="00FC4DA9"/>
    <w:rsid w:val="00FC5BB8"/>
    <w:rsid w:val="00FD06E8"/>
    <w:rsid w:val="00FD09A5"/>
    <w:rsid w:val="00FD0D4E"/>
    <w:rsid w:val="00FD1F30"/>
    <w:rsid w:val="00FD60DD"/>
    <w:rsid w:val="00FF6E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86D58A1-5031-4741-B1B4-CA75B589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7B86"/>
    <w:pPr>
      <w:spacing w:after="200" w:line="276" w:lineRule="auto"/>
    </w:pPr>
    <w:rPr>
      <w:rFonts w:cs="Calibri"/>
      <w:lang w:eastAsia="en-US"/>
    </w:rPr>
  </w:style>
  <w:style w:type="paragraph" w:styleId="Nagwek1">
    <w:name w:val="heading 1"/>
    <w:aliases w:val="Spis treści,Tytuł1,Tytu31,Tytuł 1 st.,Tytu³1,Section Heading Char"/>
    <w:basedOn w:val="Nagwekindeksu"/>
    <w:link w:val="Nagwek1Znak"/>
    <w:uiPriority w:val="99"/>
    <w:qFormat/>
    <w:rsid w:val="00CC4124"/>
    <w:pPr>
      <w:keepNext/>
      <w:numPr>
        <w:numId w:val="4"/>
      </w:numPr>
      <w:spacing w:before="240" w:after="60"/>
      <w:jc w:val="center"/>
      <w:outlineLvl w:val="0"/>
    </w:pPr>
    <w:rPr>
      <w:rFonts w:ascii="Bookman Old Style" w:hAnsi="Bookman Old Style" w:cs="Bookman Old Style"/>
      <w:b w:val="0"/>
      <w:bCs w:val="0"/>
      <w:kern w:val="32"/>
      <w:sz w:val="32"/>
      <w:szCs w:val="32"/>
    </w:rPr>
  </w:style>
  <w:style w:type="paragraph" w:styleId="Nagwek2">
    <w:name w:val="heading 2"/>
    <w:aliases w:val="Podtytuł1,Podtytu³1,Podtytu31"/>
    <w:basedOn w:val="Normalny"/>
    <w:next w:val="Normalny"/>
    <w:link w:val="Nagwek2Znak"/>
    <w:uiPriority w:val="99"/>
    <w:qFormat/>
    <w:rsid w:val="00CC4124"/>
    <w:pPr>
      <w:keepNext/>
      <w:numPr>
        <w:ilvl w:val="1"/>
        <w:numId w:val="4"/>
      </w:numPr>
      <w:spacing w:before="240" w:after="60" w:line="240" w:lineRule="auto"/>
      <w:outlineLvl w:val="1"/>
    </w:pPr>
    <w:rPr>
      <w:rFonts w:ascii="Arial" w:eastAsia="Times New Roman" w:hAnsi="Arial" w:cs="Arial"/>
      <w:b/>
      <w:bCs/>
      <w:i/>
      <w:iCs/>
      <w:sz w:val="28"/>
      <w:szCs w:val="28"/>
      <w:lang w:eastAsia="pl-PL"/>
    </w:rPr>
  </w:style>
  <w:style w:type="paragraph" w:styleId="Nagwek3">
    <w:name w:val="heading 3"/>
    <w:aliases w:val="Podtytuł2"/>
    <w:basedOn w:val="Normalny"/>
    <w:next w:val="Normalny"/>
    <w:link w:val="Nagwek3Znak"/>
    <w:uiPriority w:val="99"/>
    <w:qFormat/>
    <w:rsid w:val="00CC4124"/>
    <w:pPr>
      <w:keepNext/>
      <w:numPr>
        <w:ilvl w:val="2"/>
        <w:numId w:val="4"/>
      </w:numPr>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uiPriority w:val="99"/>
    <w:qFormat/>
    <w:rsid w:val="00CC4124"/>
    <w:pPr>
      <w:keepNext/>
      <w:numPr>
        <w:ilvl w:val="3"/>
        <w:numId w:val="4"/>
      </w:numPr>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uiPriority w:val="99"/>
    <w:qFormat/>
    <w:rsid w:val="00CC4124"/>
    <w:pPr>
      <w:numPr>
        <w:ilvl w:val="4"/>
        <w:numId w:val="4"/>
      </w:num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uiPriority w:val="99"/>
    <w:qFormat/>
    <w:rsid w:val="00CC4124"/>
    <w:pPr>
      <w:numPr>
        <w:ilvl w:val="5"/>
        <w:numId w:val="4"/>
      </w:numPr>
      <w:spacing w:before="240" w:after="60" w:line="240" w:lineRule="auto"/>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uiPriority w:val="99"/>
    <w:qFormat/>
    <w:rsid w:val="00CC4124"/>
    <w:pPr>
      <w:numPr>
        <w:ilvl w:val="6"/>
        <w:numId w:val="4"/>
      </w:num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uiPriority w:val="99"/>
    <w:qFormat/>
    <w:rsid w:val="00CC4124"/>
    <w:pPr>
      <w:numPr>
        <w:ilvl w:val="7"/>
        <w:numId w:val="4"/>
      </w:num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uiPriority w:val="99"/>
    <w:qFormat/>
    <w:rsid w:val="00CC4124"/>
    <w:pPr>
      <w:numPr>
        <w:ilvl w:val="8"/>
        <w:numId w:val="4"/>
      </w:numPr>
      <w:spacing w:before="240" w:after="60" w:line="240" w:lineRule="auto"/>
      <w:outlineLvl w:val="8"/>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aliases w:val="Spis treści Char,Tytuł1 Char,Tytu31 Char,Tytuł 1 st. Char,Tytu³1 Char,Section Heading Char Char"/>
    <w:basedOn w:val="Domylnaczcionkaakapitu"/>
    <w:uiPriority w:val="99"/>
    <w:locked/>
    <w:rsid w:val="007C173E"/>
  </w:style>
  <w:style w:type="character" w:customStyle="1" w:styleId="Heading2Char">
    <w:name w:val="Heading 2 Char"/>
    <w:aliases w:val="Podtytuł1 Char,Podtytu³1 Char,Podtytu31 Char"/>
    <w:basedOn w:val="Domylnaczcionkaakapitu"/>
    <w:uiPriority w:val="99"/>
    <w:locked/>
    <w:rsid w:val="007C173E"/>
  </w:style>
  <w:style w:type="character" w:customStyle="1" w:styleId="Heading3Char">
    <w:name w:val="Heading 3 Char"/>
    <w:aliases w:val="Podtytuł2 Char"/>
    <w:basedOn w:val="Domylnaczcionkaakapitu"/>
    <w:uiPriority w:val="99"/>
    <w:locked/>
    <w:rsid w:val="007C173E"/>
  </w:style>
  <w:style w:type="character" w:customStyle="1" w:styleId="Heading4Char">
    <w:name w:val="Heading 4 Char"/>
    <w:basedOn w:val="Domylnaczcionkaakapitu"/>
    <w:uiPriority w:val="99"/>
    <w:locked/>
    <w:rsid w:val="007C173E"/>
  </w:style>
  <w:style w:type="character" w:customStyle="1" w:styleId="Heading5Char">
    <w:name w:val="Heading 5 Char"/>
    <w:basedOn w:val="Domylnaczcionkaakapitu"/>
    <w:uiPriority w:val="99"/>
    <w:locked/>
    <w:rsid w:val="007C173E"/>
  </w:style>
  <w:style w:type="character" w:customStyle="1" w:styleId="Heading6Char">
    <w:name w:val="Heading 6 Char"/>
    <w:basedOn w:val="Domylnaczcionkaakapitu"/>
    <w:uiPriority w:val="99"/>
    <w:locked/>
    <w:rsid w:val="007C173E"/>
  </w:style>
  <w:style w:type="character" w:customStyle="1" w:styleId="Heading7Char">
    <w:name w:val="Heading 7 Char"/>
    <w:basedOn w:val="Domylnaczcionkaakapitu"/>
    <w:uiPriority w:val="99"/>
    <w:locked/>
    <w:rsid w:val="007C173E"/>
  </w:style>
  <w:style w:type="character" w:customStyle="1" w:styleId="Heading8Char">
    <w:name w:val="Heading 8 Char"/>
    <w:basedOn w:val="Domylnaczcionkaakapitu"/>
    <w:uiPriority w:val="99"/>
    <w:locked/>
    <w:rsid w:val="007C173E"/>
  </w:style>
  <w:style w:type="character" w:customStyle="1" w:styleId="Heading9Char">
    <w:name w:val="Heading 9 Char"/>
    <w:basedOn w:val="Domylnaczcionkaakapitu"/>
    <w:uiPriority w:val="99"/>
    <w:locked/>
    <w:rsid w:val="007C173E"/>
  </w:style>
  <w:style w:type="character" w:customStyle="1" w:styleId="Nagwek1Znak">
    <w:name w:val="Nagłówek 1 Znak"/>
    <w:aliases w:val="Spis treści Znak,Tytuł1 Znak,Tytu31 Znak,Tytuł 1 st. Znak,Tytu³1 Znak,Section Heading Char Znak"/>
    <w:link w:val="Nagwek1"/>
    <w:uiPriority w:val="99"/>
    <w:locked/>
    <w:rsid w:val="00CC4124"/>
    <w:rPr>
      <w:rFonts w:ascii="Bookman Old Style" w:eastAsia="Times New Roman" w:hAnsi="Bookman Old Style" w:cs="Bookman Old Style"/>
      <w:kern w:val="32"/>
      <w:sz w:val="32"/>
      <w:szCs w:val="32"/>
    </w:rPr>
  </w:style>
  <w:style w:type="character" w:customStyle="1" w:styleId="Nagwek2Znak">
    <w:name w:val="Nagłówek 2 Znak"/>
    <w:aliases w:val="Podtytuł1 Znak,Podtytu³1 Znak,Podtytu31 Znak"/>
    <w:link w:val="Nagwek2"/>
    <w:uiPriority w:val="99"/>
    <w:locked/>
    <w:rsid w:val="00CC4124"/>
    <w:rPr>
      <w:rFonts w:ascii="Arial" w:eastAsia="Times New Roman" w:hAnsi="Arial" w:cs="Arial"/>
      <w:b/>
      <w:bCs/>
      <w:i/>
      <w:iCs/>
      <w:sz w:val="28"/>
      <w:szCs w:val="28"/>
    </w:rPr>
  </w:style>
  <w:style w:type="character" w:customStyle="1" w:styleId="Nagwek3Znak">
    <w:name w:val="Nagłówek 3 Znak"/>
    <w:aliases w:val="Podtytuł2 Znak"/>
    <w:link w:val="Nagwek3"/>
    <w:uiPriority w:val="99"/>
    <w:locked/>
    <w:rsid w:val="00CC4124"/>
    <w:rPr>
      <w:rFonts w:ascii="Arial" w:eastAsia="Times New Roman" w:hAnsi="Arial" w:cs="Arial"/>
      <w:b/>
      <w:bCs/>
      <w:sz w:val="26"/>
      <w:szCs w:val="26"/>
    </w:rPr>
  </w:style>
  <w:style w:type="character" w:customStyle="1" w:styleId="Nagwek4Znak">
    <w:name w:val="Nagłówek 4 Znak"/>
    <w:link w:val="Nagwek4"/>
    <w:uiPriority w:val="99"/>
    <w:locked/>
    <w:rsid w:val="00CC4124"/>
    <w:rPr>
      <w:rFonts w:ascii="Times New Roman" w:eastAsia="Times New Roman" w:hAnsi="Times New Roman"/>
      <w:b/>
      <w:bCs/>
      <w:sz w:val="28"/>
      <w:szCs w:val="28"/>
    </w:rPr>
  </w:style>
  <w:style w:type="character" w:customStyle="1" w:styleId="Nagwek5Znak">
    <w:name w:val="Nagłówek 5 Znak"/>
    <w:link w:val="Nagwek5"/>
    <w:uiPriority w:val="99"/>
    <w:locked/>
    <w:rsid w:val="00CC4124"/>
    <w:rPr>
      <w:rFonts w:ascii="Times New Roman" w:eastAsia="Times New Roman" w:hAnsi="Times New Roman"/>
      <w:b/>
      <w:bCs/>
      <w:i/>
      <w:iCs/>
      <w:sz w:val="26"/>
      <w:szCs w:val="26"/>
    </w:rPr>
  </w:style>
  <w:style w:type="character" w:customStyle="1" w:styleId="Nagwek6Znak">
    <w:name w:val="Nagłówek 6 Znak"/>
    <w:link w:val="Nagwek6"/>
    <w:uiPriority w:val="99"/>
    <w:locked/>
    <w:rsid w:val="00CC4124"/>
    <w:rPr>
      <w:rFonts w:ascii="Times New Roman" w:eastAsia="Times New Roman" w:hAnsi="Times New Roman"/>
      <w:b/>
      <w:bCs/>
      <w:sz w:val="20"/>
      <w:szCs w:val="20"/>
    </w:rPr>
  </w:style>
  <w:style w:type="character" w:customStyle="1" w:styleId="Nagwek7Znak">
    <w:name w:val="Nagłówek 7 Znak"/>
    <w:link w:val="Nagwek7"/>
    <w:uiPriority w:val="99"/>
    <w:locked/>
    <w:rsid w:val="00CC4124"/>
    <w:rPr>
      <w:rFonts w:ascii="Times New Roman" w:eastAsia="Times New Roman" w:hAnsi="Times New Roman"/>
      <w:sz w:val="24"/>
      <w:szCs w:val="24"/>
    </w:rPr>
  </w:style>
  <w:style w:type="character" w:customStyle="1" w:styleId="Nagwek8Znak">
    <w:name w:val="Nagłówek 8 Znak"/>
    <w:link w:val="Nagwek8"/>
    <w:uiPriority w:val="99"/>
    <w:locked/>
    <w:rsid w:val="00CC4124"/>
    <w:rPr>
      <w:rFonts w:ascii="Times New Roman" w:eastAsia="Times New Roman" w:hAnsi="Times New Roman"/>
      <w:i/>
      <w:iCs/>
      <w:sz w:val="24"/>
      <w:szCs w:val="24"/>
    </w:rPr>
  </w:style>
  <w:style w:type="character" w:customStyle="1" w:styleId="Nagwek9Znak">
    <w:name w:val="Nagłówek 9 Znak"/>
    <w:link w:val="Nagwek9"/>
    <w:uiPriority w:val="99"/>
    <w:locked/>
    <w:rsid w:val="00CC4124"/>
    <w:rPr>
      <w:rFonts w:ascii="Arial" w:eastAsia="Times New Roman" w:hAnsi="Arial" w:cs="Arial"/>
      <w:sz w:val="20"/>
      <w:szCs w:val="20"/>
    </w:rPr>
  </w:style>
  <w:style w:type="paragraph" w:styleId="Indeks1">
    <w:name w:val="index 1"/>
    <w:basedOn w:val="Normalny"/>
    <w:next w:val="Normalny"/>
    <w:autoRedefine/>
    <w:uiPriority w:val="99"/>
    <w:semiHidden/>
    <w:rsid w:val="00CC4124"/>
    <w:pPr>
      <w:spacing w:after="0" w:line="240" w:lineRule="auto"/>
      <w:ind w:left="240" w:hanging="240"/>
    </w:pPr>
    <w:rPr>
      <w:rFonts w:ascii="Times New Roman" w:eastAsia="Times New Roman" w:hAnsi="Times New Roman" w:cs="Times New Roman"/>
      <w:sz w:val="24"/>
      <w:szCs w:val="24"/>
      <w:lang w:eastAsia="pl-PL"/>
    </w:rPr>
  </w:style>
  <w:style w:type="paragraph" w:styleId="Nagwekindeksu">
    <w:name w:val="index heading"/>
    <w:basedOn w:val="Normalny"/>
    <w:next w:val="Indeks1"/>
    <w:uiPriority w:val="99"/>
    <w:semiHidden/>
    <w:rsid w:val="00CC4124"/>
    <w:pPr>
      <w:spacing w:after="0" w:line="240" w:lineRule="auto"/>
    </w:pPr>
    <w:rPr>
      <w:rFonts w:ascii="Arial" w:eastAsia="Times New Roman" w:hAnsi="Arial" w:cs="Arial"/>
      <w:b/>
      <w:bCs/>
      <w:sz w:val="24"/>
      <w:szCs w:val="24"/>
      <w:lang w:eastAsia="pl-PL"/>
    </w:rPr>
  </w:style>
  <w:style w:type="paragraph" w:customStyle="1" w:styleId="StylBookmanOldStyle11ptWyjustowanyPierwszywiersz095">
    <w:name w:val="Styl Bookman Old Style 11 pt Wyjustowany Pierwszy wiersz:  095..."/>
    <w:basedOn w:val="Normalny"/>
    <w:uiPriority w:val="99"/>
    <w:rsid w:val="00CC4124"/>
    <w:pPr>
      <w:spacing w:after="0" w:line="240" w:lineRule="auto"/>
      <w:ind w:firstLine="454"/>
      <w:jc w:val="both"/>
    </w:pPr>
    <w:rPr>
      <w:rFonts w:ascii="Bookman Old Style" w:eastAsia="Times New Roman" w:hAnsi="Bookman Old Style" w:cs="Bookman Old Style"/>
      <w:lang w:eastAsia="pl-PL"/>
    </w:rPr>
  </w:style>
  <w:style w:type="paragraph" w:customStyle="1" w:styleId="StylWyjustowanyPierwszywiersz095cm">
    <w:name w:val="Styl Wyjustowany Pierwszy wiersz:  095 cm"/>
    <w:basedOn w:val="Normalny"/>
    <w:uiPriority w:val="99"/>
    <w:rsid w:val="00CC4124"/>
    <w:pPr>
      <w:tabs>
        <w:tab w:val="left" w:pos="709"/>
      </w:tabs>
      <w:spacing w:after="0" w:line="240" w:lineRule="auto"/>
      <w:ind w:firstLine="540"/>
      <w:jc w:val="both"/>
    </w:pPr>
    <w:rPr>
      <w:rFonts w:ascii="Times New Roman" w:eastAsia="Times New Roman" w:hAnsi="Times New Roman" w:cs="Times New Roman"/>
      <w:sz w:val="24"/>
      <w:szCs w:val="24"/>
      <w:lang w:eastAsia="pl-PL"/>
    </w:rPr>
  </w:style>
  <w:style w:type="paragraph" w:styleId="Nagwek">
    <w:name w:val="header"/>
    <w:aliases w:val="Nagłówek strony nieparzystej"/>
    <w:basedOn w:val="Normalny"/>
    <w:link w:val="NagwekZnak"/>
    <w:uiPriority w:val="99"/>
    <w:rsid w:val="00CC4124"/>
    <w:pPr>
      <w:tabs>
        <w:tab w:val="center" w:pos="4536"/>
        <w:tab w:val="right" w:pos="9072"/>
      </w:tabs>
      <w:spacing w:after="0" w:line="240" w:lineRule="auto"/>
    </w:pPr>
    <w:rPr>
      <w:rFonts w:cs="Times New Roman"/>
      <w:sz w:val="24"/>
      <w:szCs w:val="24"/>
      <w:lang w:eastAsia="pl-PL"/>
    </w:rPr>
  </w:style>
  <w:style w:type="character" w:customStyle="1" w:styleId="HeaderChar">
    <w:name w:val="Header Char"/>
    <w:aliases w:val="Nagłówek strony nieparzystej Char"/>
    <w:basedOn w:val="Domylnaczcionkaakapitu"/>
    <w:uiPriority w:val="99"/>
    <w:locked/>
    <w:rsid w:val="007C173E"/>
  </w:style>
  <w:style w:type="character" w:customStyle="1" w:styleId="NagwekZnak">
    <w:name w:val="Nagłówek Znak"/>
    <w:aliases w:val="Nagłówek strony nieparzystej Znak"/>
    <w:link w:val="Nagwek"/>
    <w:uiPriority w:val="99"/>
    <w:locked/>
    <w:rsid w:val="00CC4124"/>
    <w:rPr>
      <w:rFonts w:ascii="Times New Roman" w:hAnsi="Times New Roman" w:cs="Times New Roman"/>
      <w:sz w:val="24"/>
      <w:szCs w:val="24"/>
      <w:lang w:eastAsia="pl-PL"/>
    </w:rPr>
  </w:style>
  <w:style w:type="paragraph" w:styleId="Stopka">
    <w:name w:val="footer"/>
    <w:basedOn w:val="Normalny"/>
    <w:link w:val="StopkaZnak"/>
    <w:uiPriority w:val="99"/>
    <w:rsid w:val="00CC4124"/>
    <w:pPr>
      <w:tabs>
        <w:tab w:val="center" w:pos="4536"/>
        <w:tab w:val="right" w:pos="9072"/>
      </w:tabs>
      <w:spacing w:after="0" w:line="240" w:lineRule="auto"/>
    </w:pPr>
    <w:rPr>
      <w:rFonts w:cs="Times New Roman"/>
      <w:sz w:val="24"/>
      <w:szCs w:val="24"/>
      <w:lang w:eastAsia="pl-PL"/>
    </w:rPr>
  </w:style>
  <w:style w:type="character" w:customStyle="1" w:styleId="FooterChar">
    <w:name w:val="Footer Char"/>
    <w:basedOn w:val="Domylnaczcionkaakapitu"/>
    <w:uiPriority w:val="99"/>
    <w:locked/>
    <w:rsid w:val="007C173E"/>
  </w:style>
  <w:style w:type="character" w:customStyle="1" w:styleId="StopkaZnak">
    <w:name w:val="Stopka Znak"/>
    <w:link w:val="Stopka"/>
    <w:uiPriority w:val="99"/>
    <w:locked/>
    <w:rsid w:val="00CC4124"/>
    <w:rPr>
      <w:rFonts w:ascii="Times New Roman" w:hAnsi="Times New Roman" w:cs="Times New Roman"/>
      <w:sz w:val="24"/>
      <w:szCs w:val="24"/>
      <w:lang w:eastAsia="pl-PL"/>
    </w:rPr>
  </w:style>
  <w:style w:type="character" w:styleId="Numerstrony">
    <w:name w:val="page number"/>
    <w:basedOn w:val="Domylnaczcionkaakapitu"/>
    <w:uiPriority w:val="99"/>
    <w:rsid w:val="00CC4124"/>
  </w:style>
  <w:style w:type="paragraph" w:customStyle="1" w:styleId="Styl">
    <w:name w:val="Styl"/>
    <w:uiPriority w:val="99"/>
    <w:rsid w:val="00CC4124"/>
    <w:pPr>
      <w:widowControl w:val="0"/>
      <w:autoSpaceDE w:val="0"/>
      <w:autoSpaceDN w:val="0"/>
      <w:adjustRightInd w:val="0"/>
    </w:pPr>
    <w:rPr>
      <w:rFonts w:ascii="Times New Roman" w:eastAsia="Times New Roman" w:hAnsi="Times New Roman"/>
      <w:sz w:val="24"/>
      <w:szCs w:val="24"/>
    </w:rPr>
  </w:style>
  <w:style w:type="character" w:styleId="Hipercze">
    <w:name w:val="Hyperlink"/>
    <w:basedOn w:val="Domylnaczcionkaakapitu"/>
    <w:uiPriority w:val="99"/>
    <w:rsid w:val="00CC4124"/>
    <w:rPr>
      <w:color w:val="0000FF"/>
      <w:u w:val="single"/>
    </w:rPr>
  </w:style>
  <w:style w:type="paragraph" w:styleId="NormalnyWeb">
    <w:name w:val="Normal (Web)"/>
    <w:basedOn w:val="Normalny"/>
    <w:uiPriority w:val="99"/>
    <w:rsid w:val="00CC41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rsid w:val="00CC4124"/>
    <w:pPr>
      <w:spacing w:after="0" w:line="240" w:lineRule="auto"/>
    </w:pPr>
    <w:rPr>
      <w:rFonts w:cs="Times New Roman"/>
      <w:sz w:val="20"/>
      <w:szCs w:val="20"/>
      <w:lang w:eastAsia="pl-PL"/>
    </w:rPr>
  </w:style>
  <w:style w:type="character" w:customStyle="1" w:styleId="EndnoteTextChar">
    <w:name w:val="Endnote Text Char"/>
    <w:basedOn w:val="Domylnaczcionkaakapitu"/>
    <w:uiPriority w:val="99"/>
    <w:locked/>
    <w:rsid w:val="007C173E"/>
  </w:style>
  <w:style w:type="character" w:customStyle="1" w:styleId="TekstprzypisukocowegoZnak">
    <w:name w:val="Tekst przypisu końcowego Znak"/>
    <w:link w:val="Tekstprzypisukocowego"/>
    <w:uiPriority w:val="99"/>
    <w:locked/>
    <w:rsid w:val="00CC4124"/>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CC4124"/>
    <w:rPr>
      <w:vertAlign w:val="superscript"/>
    </w:rPr>
  </w:style>
  <w:style w:type="character" w:styleId="HTML-staaszeroko">
    <w:name w:val="HTML Typewriter"/>
    <w:basedOn w:val="Domylnaczcionkaakapitu"/>
    <w:uiPriority w:val="99"/>
    <w:rsid w:val="00CC4124"/>
    <w:rPr>
      <w:rFonts w:ascii="Courier New" w:hAnsi="Courier New" w:cs="Courier New"/>
      <w:sz w:val="20"/>
      <w:szCs w:val="20"/>
    </w:rPr>
  </w:style>
  <w:style w:type="character" w:customStyle="1" w:styleId="nazwa">
    <w:name w:val="nazwa"/>
    <w:uiPriority w:val="99"/>
    <w:rsid w:val="00CC4124"/>
  </w:style>
  <w:style w:type="character" w:customStyle="1" w:styleId="shl1">
    <w:name w:val="shl1"/>
    <w:uiPriority w:val="99"/>
    <w:rsid w:val="00CC4124"/>
    <w:rPr>
      <w:shd w:val="clear" w:color="auto" w:fill="FFFF00"/>
    </w:rPr>
  </w:style>
  <w:style w:type="paragraph" w:styleId="Akapitzlist">
    <w:name w:val="List Paragraph"/>
    <w:basedOn w:val="Normalny"/>
    <w:link w:val="AkapitzlistZnak"/>
    <w:uiPriority w:val="34"/>
    <w:qFormat/>
    <w:rsid w:val="00CC4124"/>
    <w:pPr>
      <w:ind w:left="708"/>
    </w:pPr>
  </w:style>
  <w:style w:type="paragraph" w:customStyle="1" w:styleId="tekstost">
    <w:name w:val="tekst ost"/>
    <w:basedOn w:val="Normalny"/>
    <w:uiPriority w:val="99"/>
    <w:rsid w:val="00CC412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Listapunktowana">
    <w:name w:val="List Bullet"/>
    <w:basedOn w:val="Normalny"/>
    <w:uiPriority w:val="99"/>
    <w:rsid w:val="00CC4124"/>
    <w:pPr>
      <w:spacing w:after="0" w:line="240" w:lineRule="auto"/>
      <w:jc w:val="both"/>
    </w:pPr>
    <w:rPr>
      <w:rFonts w:ascii="Times New Roman" w:eastAsia="Times New Roman" w:hAnsi="Times New Roman" w:cs="Times New Roman"/>
      <w:spacing w:val="12"/>
      <w:kern w:val="24"/>
      <w:sz w:val="24"/>
      <w:szCs w:val="24"/>
      <w:lang w:eastAsia="pl-PL"/>
    </w:rPr>
  </w:style>
  <w:style w:type="paragraph" w:customStyle="1" w:styleId="Standard1">
    <w:name w:val="Standard1"/>
    <w:basedOn w:val="Tekstpodstawowy"/>
    <w:uiPriority w:val="99"/>
    <w:rsid w:val="00CC4124"/>
    <w:pPr>
      <w:tabs>
        <w:tab w:val="num" w:pos="360"/>
      </w:tabs>
      <w:spacing w:after="0" w:line="240" w:lineRule="auto"/>
      <w:jc w:val="both"/>
    </w:pPr>
    <w:rPr>
      <w:rFonts w:ascii="Times New Roman" w:eastAsia="Times New Roman" w:hAnsi="Times New Roman" w:cs="Times New Roman"/>
      <w:spacing w:val="12"/>
      <w:kern w:val="24"/>
      <w:sz w:val="24"/>
      <w:szCs w:val="24"/>
    </w:rPr>
  </w:style>
  <w:style w:type="paragraph" w:styleId="Tekstpodstawowy">
    <w:name w:val="Body Text"/>
    <w:basedOn w:val="Normalny"/>
    <w:link w:val="TekstpodstawowyZnak"/>
    <w:uiPriority w:val="99"/>
    <w:rsid w:val="00CC4124"/>
    <w:pPr>
      <w:spacing w:after="120"/>
    </w:pPr>
    <w:rPr>
      <w:sz w:val="20"/>
      <w:szCs w:val="20"/>
      <w:lang w:eastAsia="pl-PL"/>
    </w:rPr>
  </w:style>
  <w:style w:type="character" w:customStyle="1" w:styleId="BodyTextChar">
    <w:name w:val="Body Text Char"/>
    <w:basedOn w:val="Domylnaczcionkaakapitu"/>
    <w:uiPriority w:val="99"/>
    <w:locked/>
    <w:rsid w:val="007C173E"/>
  </w:style>
  <w:style w:type="character" w:customStyle="1" w:styleId="TekstpodstawowyZnak">
    <w:name w:val="Tekst podstawowy Znak"/>
    <w:link w:val="Tekstpodstawowy"/>
    <w:uiPriority w:val="99"/>
    <w:locked/>
    <w:rsid w:val="00CC4124"/>
    <w:rPr>
      <w:rFonts w:ascii="Calibri" w:hAnsi="Calibri" w:cs="Calibri"/>
    </w:rPr>
  </w:style>
  <w:style w:type="paragraph" w:styleId="Tekstpodstawowywcity3">
    <w:name w:val="Body Text Indent 3"/>
    <w:basedOn w:val="Normalny"/>
    <w:link w:val="Tekstpodstawowywcity3Znak"/>
    <w:uiPriority w:val="99"/>
    <w:rsid w:val="00CC4124"/>
    <w:pPr>
      <w:spacing w:after="120" w:line="240" w:lineRule="auto"/>
      <w:ind w:left="283"/>
      <w:jc w:val="both"/>
    </w:pPr>
    <w:rPr>
      <w:rFonts w:cs="Times New Roman"/>
      <w:spacing w:val="12"/>
      <w:kern w:val="24"/>
      <w:sz w:val="20"/>
      <w:szCs w:val="20"/>
      <w:lang w:eastAsia="pl-PL"/>
    </w:rPr>
  </w:style>
  <w:style w:type="character" w:customStyle="1" w:styleId="BodyTextIndent3Char">
    <w:name w:val="Body Text Indent 3 Char"/>
    <w:basedOn w:val="Domylnaczcionkaakapitu"/>
    <w:uiPriority w:val="99"/>
    <w:locked/>
    <w:rsid w:val="007C173E"/>
  </w:style>
  <w:style w:type="character" w:customStyle="1" w:styleId="Tekstpodstawowywcity3Znak">
    <w:name w:val="Tekst podstawowy wcięty 3 Znak"/>
    <w:link w:val="Tekstpodstawowywcity3"/>
    <w:uiPriority w:val="99"/>
    <w:locked/>
    <w:rsid w:val="00CC4124"/>
    <w:rPr>
      <w:rFonts w:ascii="Times New Roman" w:hAnsi="Times New Roman" w:cs="Times New Roman"/>
      <w:spacing w:val="12"/>
      <w:kern w:val="24"/>
      <w:sz w:val="20"/>
      <w:szCs w:val="20"/>
      <w:lang w:eastAsia="pl-PL"/>
    </w:rPr>
  </w:style>
  <w:style w:type="paragraph" w:styleId="Tekstpodstawowy2">
    <w:name w:val="Body Text 2"/>
    <w:basedOn w:val="Normalny"/>
    <w:link w:val="Tekstpodstawowy2Znak"/>
    <w:uiPriority w:val="99"/>
    <w:rsid w:val="00CC4124"/>
    <w:rPr>
      <w:b/>
      <w:bCs/>
      <w:strike/>
      <w:sz w:val="20"/>
      <w:szCs w:val="20"/>
      <w:lang w:eastAsia="pl-PL"/>
    </w:rPr>
  </w:style>
  <w:style w:type="character" w:customStyle="1" w:styleId="BodyText2Char">
    <w:name w:val="Body Text 2 Char"/>
    <w:basedOn w:val="Domylnaczcionkaakapitu"/>
    <w:uiPriority w:val="99"/>
    <w:locked/>
    <w:rsid w:val="007C173E"/>
  </w:style>
  <w:style w:type="character" w:customStyle="1" w:styleId="Tekstpodstawowy2Znak">
    <w:name w:val="Tekst podstawowy 2 Znak"/>
    <w:link w:val="Tekstpodstawowy2"/>
    <w:uiPriority w:val="99"/>
    <w:locked/>
    <w:rsid w:val="00CC4124"/>
    <w:rPr>
      <w:rFonts w:ascii="Calibri" w:hAnsi="Calibri" w:cs="Calibri"/>
      <w:b/>
      <w:bCs/>
      <w:strike/>
    </w:rPr>
  </w:style>
  <w:style w:type="paragraph" w:styleId="Tekstpodstawowywcity">
    <w:name w:val="Body Text Indent"/>
    <w:basedOn w:val="Normalny"/>
    <w:link w:val="TekstpodstawowywcityZnak"/>
    <w:uiPriority w:val="99"/>
    <w:rsid w:val="00CC4124"/>
    <w:pPr>
      <w:spacing w:after="0" w:line="360" w:lineRule="auto"/>
      <w:ind w:left="357" w:firstLine="351"/>
      <w:jc w:val="both"/>
    </w:pPr>
    <w:rPr>
      <w:strike/>
      <w:sz w:val="20"/>
      <w:szCs w:val="20"/>
      <w:lang w:eastAsia="pl-PL"/>
    </w:rPr>
  </w:style>
  <w:style w:type="character" w:customStyle="1" w:styleId="BodyTextIndentChar">
    <w:name w:val="Body Text Indent Char"/>
    <w:basedOn w:val="Domylnaczcionkaakapitu"/>
    <w:uiPriority w:val="99"/>
    <w:locked/>
    <w:rsid w:val="007C173E"/>
  </w:style>
  <w:style w:type="character" w:customStyle="1" w:styleId="TekstpodstawowywcityZnak">
    <w:name w:val="Tekst podstawowy wcięty Znak"/>
    <w:link w:val="Tekstpodstawowywcity"/>
    <w:uiPriority w:val="99"/>
    <w:locked/>
    <w:rsid w:val="00CC4124"/>
    <w:rPr>
      <w:rFonts w:ascii="Calibri" w:hAnsi="Calibri" w:cs="Calibri"/>
      <w:strike/>
    </w:rPr>
  </w:style>
  <w:style w:type="paragraph" w:styleId="Tekstpodstawowywcity2">
    <w:name w:val="Body Text Indent 2"/>
    <w:basedOn w:val="Normalny"/>
    <w:link w:val="Tekstpodstawowywcity2Znak"/>
    <w:uiPriority w:val="99"/>
    <w:rsid w:val="00CC4124"/>
    <w:pPr>
      <w:spacing w:after="0" w:line="360" w:lineRule="auto"/>
      <w:ind w:left="357"/>
      <w:jc w:val="both"/>
    </w:pPr>
    <w:rPr>
      <w:strike/>
      <w:sz w:val="20"/>
      <w:szCs w:val="20"/>
      <w:lang w:eastAsia="pl-PL"/>
    </w:rPr>
  </w:style>
  <w:style w:type="character" w:customStyle="1" w:styleId="BodyTextIndent2Char">
    <w:name w:val="Body Text Indent 2 Char"/>
    <w:basedOn w:val="Domylnaczcionkaakapitu"/>
    <w:uiPriority w:val="99"/>
    <w:locked/>
    <w:rsid w:val="007C173E"/>
  </w:style>
  <w:style w:type="character" w:customStyle="1" w:styleId="Tekstpodstawowywcity2Znak">
    <w:name w:val="Tekst podstawowy wcięty 2 Znak"/>
    <w:link w:val="Tekstpodstawowywcity2"/>
    <w:uiPriority w:val="99"/>
    <w:locked/>
    <w:rsid w:val="00CC4124"/>
    <w:rPr>
      <w:rFonts w:ascii="Calibri" w:hAnsi="Calibri" w:cs="Calibri"/>
      <w:strike/>
    </w:rPr>
  </w:style>
  <w:style w:type="character" w:styleId="UyteHipercze">
    <w:name w:val="FollowedHyperlink"/>
    <w:basedOn w:val="Domylnaczcionkaakapitu"/>
    <w:uiPriority w:val="99"/>
    <w:rsid w:val="00CC4124"/>
    <w:rPr>
      <w:color w:val="800080"/>
      <w:u w:val="single"/>
    </w:rPr>
  </w:style>
  <w:style w:type="paragraph" w:styleId="Tytu">
    <w:name w:val="Title"/>
    <w:basedOn w:val="Normalny"/>
    <w:link w:val="TytuZnak"/>
    <w:uiPriority w:val="99"/>
    <w:qFormat/>
    <w:rsid w:val="00CC4124"/>
    <w:pPr>
      <w:spacing w:after="0" w:line="240" w:lineRule="auto"/>
      <w:jc w:val="center"/>
    </w:pPr>
    <w:rPr>
      <w:rFonts w:cs="Times New Roman"/>
      <w:b/>
      <w:bCs/>
      <w:sz w:val="20"/>
      <w:szCs w:val="20"/>
      <w:lang w:eastAsia="pl-PL"/>
    </w:rPr>
  </w:style>
  <w:style w:type="character" w:customStyle="1" w:styleId="TitleChar">
    <w:name w:val="Title Char"/>
    <w:basedOn w:val="Domylnaczcionkaakapitu"/>
    <w:uiPriority w:val="99"/>
    <w:locked/>
    <w:rsid w:val="007C173E"/>
  </w:style>
  <w:style w:type="character" w:customStyle="1" w:styleId="TytuZnak">
    <w:name w:val="Tytuł Znak"/>
    <w:link w:val="Tytu"/>
    <w:uiPriority w:val="99"/>
    <w:locked/>
    <w:rsid w:val="00CC4124"/>
    <w:rPr>
      <w:rFonts w:ascii="Times New Roman" w:hAnsi="Times New Roman" w:cs="Times New Roman"/>
      <w:b/>
      <w:bCs/>
      <w:sz w:val="20"/>
      <w:szCs w:val="20"/>
      <w:lang w:eastAsia="pl-PL"/>
    </w:rPr>
  </w:style>
  <w:style w:type="paragraph" w:styleId="Tekstdymka">
    <w:name w:val="Balloon Text"/>
    <w:basedOn w:val="Normalny"/>
    <w:link w:val="TekstdymkaZnak"/>
    <w:uiPriority w:val="99"/>
    <w:semiHidden/>
    <w:rsid w:val="00CC4124"/>
    <w:pPr>
      <w:spacing w:after="0" w:line="240" w:lineRule="auto"/>
    </w:pPr>
    <w:rPr>
      <w:rFonts w:ascii="Tahoma" w:hAnsi="Tahoma" w:cs="Tahoma"/>
      <w:sz w:val="16"/>
      <w:szCs w:val="16"/>
      <w:lang w:eastAsia="pl-PL"/>
    </w:rPr>
  </w:style>
  <w:style w:type="character" w:customStyle="1" w:styleId="BalloonTextChar">
    <w:name w:val="Balloon Text Char"/>
    <w:basedOn w:val="Domylnaczcionkaakapitu"/>
    <w:uiPriority w:val="99"/>
    <w:locked/>
    <w:rsid w:val="007C173E"/>
  </w:style>
  <w:style w:type="character" w:customStyle="1" w:styleId="TekstdymkaZnak">
    <w:name w:val="Tekst dymka Znak"/>
    <w:link w:val="Tekstdymka"/>
    <w:uiPriority w:val="99"/>
    <w:locked/>
    <w:rsid w:val="00CC4124"/>
    <w:rPr>
      <w:rFonts w:ascii="Tahoma" w:hAnsi="Tahoma" w:cs="Tahoma"/>
      <w:sz w:val="16"/>
      <w:szCs w:val="16"/>
    </w:rPr>
  </w:style>
  <w:style w:type="character" w:styleId="Odwoaniedokomentarza">
    <w:name w:val="annotation reference"/>
    <w:basedOn w:val="Domylnaczcionkaakapitu"/>
    <w:uiPriority w:val="99"/>
    <w:semiHidden/>
    <w:rsid w:val="00CC4124"/>
    <w:rPr>
      <w:sz w:val="16"/>
      <w:szCs w:val="16"/>
    </w:rPr>
  </w:style>
  <w:style w:type="paragraph" w:styleId="Tekstkomentarza">
    <w:name w:val="annotation text"/>
    <w:basedOn w:val="Normalny"/>
    <w:link w:val="TekstkomentarzaZnak"/>
    <w:uiPriority w:val="99"/>
    <w:semiHidden/>
    <w:rsid w:val="00CC4124"/>
    <w:rPr>
      <w:sz w:val="20"/>
      <w:szCs w:val="20"/>
      <w:lang w:eastAsia="pl-PL"/>
    </w:rPr>
  </w:style>
  <w:style w:type="character" w:customStyle="1" w:styleId="CommentTextChar">
    <w:name w:val="Comment Text Char"/>
    <w:basedOn w:val="Domylnaczcionkaakapitu"/>
    <w:uiPriority w:val="99"/>
    <w:locked/>
    <w:rsid w:val="007C173E"/>
  </w:style>
  <w:style w:type="character" w:customStyle="1" w:styleId="TekstkomentarzaZnak">
    <w:name w:val="Tekst komentarza Znak"/>
    <w:link w:val="Tekstkomentarza"/>
    <w:uiPriority w:val="99"/>
    <w:locked/>
    <w:rsid w:val="00CC4124"/>
    <w:rPr>
      <w:rFonts w:ascii="Calibri" w:hAnsi="Calibri" w:cs="Calibri"/>
      <w:sz w:val="20"/>
      <w:szCs w:val="20"/>
    </w:rPr>
  </w:style>
  <w:style w:type="paragraph" w:styleId="Tematkomentarza">
    <w:name w:val="annotation subject"/>
    <w:basedOn w:val="Tekstkomentarza"/>
    <w:next w:val="Tekstkomentarza"/>
    <w:link w:val="TematkomentarzaZnak"/>
    <w:uiPriority w:val="99"/>
    <w:semiHidden/>
    <w:rsid w:val="00CC4124"/>
    <w:rPr>
      <w:b/>
      <w:bCs/>
    </w:rPr>
  </w:style>
  <w:style w:type="character" w:customStyle="1" w:styleId="CommentSubjectChar">
    <w:name w:val="Comment Subject Char"/>
    <w:basedOn w:val="TekstkomentarzaZnak"/>
    <w:uiPriority w:val="99"/>
    <w:locked/>
    <w:rsid w:val="007C173E"/>
    <w:rPr>
      <w:rFonts w:ascii="Calibri" w:hAnsi="Calibri" w:cs="Calibri"/>
      <w:sz w:val="20"/>
      <w:szCs w:val="20"/>
    </w:rPr>
  </w:style>
  <w:style w:type="character" w:customStyle="1" w:styleId="TematkomentarzaZnak">
    <w:name w:val="Temat komentarza Znak"/>
    <w:link w:val="Tematkomentarza"/>
    <w:uiPriority w:val="99"/>
    <w:locked/>
    <w:rsid w:val="00CC4124"/>
    <w:rPr>
      <w:rFonts w:ascii="Calibri" w:hAnsi="Calibri" w:cs="Calibri"/>
      <w:b/>
      <w:bCs/>
      <w:sz w:val="20"/>
      <w:szCs w:val="20"/>
    </w:rPr>
  </w:style>
  <w:style w:type="paragraph" w:styleId="Spisilustracji">
    <w:name w:val="table of figures"/>
    <w:basedOn w:val="Normalny"/>
    <w:next w:val="Normalny"/>
    <w:uiPriority w:val="99"/>
    <w:semiHidden/>
    <w:rsid w:val="00CC4124"/>
    <w:pPr>
      <w:spacing w:after="0" w:line="240" w:lineRule="auto"/>
      <w:jc w:val="both"/>
    </w:pPr>
    <w:rPr>
      <w:rFonts w:ascii="Univers" w:eastAsia="Times New Roman" w:hAnsi="Univers" w:cs="Univers"/>
      <w:lang w:val="es-ES" w:eastAsia="es-ES"/>
    </w:rPr>
  </w:style>
  <w:style w:type="paragraph" w:styleId="Tekstpodstawowy3">
    <w:name w:val="Body Text 3"/>
    <w:basedOn w:val="Normalny"/>
    <w:link w:val="Tekstpodstawowy3Znak"/>
    <w:uiPriority w:val="99"/>
    <w:rsid w:val="00CC4124"/>
    <w:pPr>
      <w:spacing w:after="0" w:line="240" w:lineRule="auto"/>
      <w:jc w:val="both"/>
    </w:pPr>
    <w:rPr>
      <w:rFonts w:cs="Times New Roman"/>
      <w:b/>
      <w:bCs/>
      <w:i/>
      <w:iCs/>
      <w:sz w:val="24"/>
      <w:szCs w:val="24"/>
      <w:lang w:eastAsia="pl-PL"/>
    </w:rPr>
  </w:style>
  <w:style w:type="character" w:customStyle="1" w:styleId="BodyText3Char">
    <w:name w:val="Body Text 3 Char"/>
    <w:basedOn w:val="Domylnaczcionkaakapitu"/>
    <w:uiPriority w:val="99"/>
    <w:locked/>
    <w:rsid w:val="007C173E"/>
  </w:style>
  <w:style w:type="character" w:customStyle="1" w:styleId="Tekstpodstawowy3Znak">
    <w:name w:val="Tekst podstawowy 3 Znak"/>
    <w:link w:val="Tekstpodstawowy3"/>
    <w:uiPriority w:val="99"/>
    <w:locked/>
    <w:rsid w:val="00CC4124"/>
    <w:rPr>
      <w:rFonts w:ascii="Times New Roman" w:hAnsi="Times New Roman" w:cs="Times New Roman"/>
      <w:b/>
      <w:bCs/>
      <w:i/>
      <w:iCs/>
      <w:sz w:val="24"/>
      <w:szCs w:val="24"/>
      <w:lang w:eastAsia="pl-PL"/>
    </w:rPr>
  </w:style>
  <w:style w:type="paragraph" w:customStyle="1" w:styleId="font5">
    <w:name w:val="font5"/>
    <w:basedOn w:val="Normalny"/>
    <w:uiPriority w:val="99"/>
    <w:rsid w:val="00CC4124"/>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font6">
    <w:name w:val="font6"/>
    <w:basedOn w:val="Normalny"/>
    <w:uiPriority w:val="99"/>
    <w:rsid w:val="00CC4124"/>
    <w:pPr>
      <w:spacing w:before="100" w:beforeAutospacing="1" w:after="100" w:afterAutospacing="1" w:line="240" w:lineRule="auto"/>
    </w:pPr>
    <w:rPr>
      <w:rFonts w:ascii="Arial" w:eastAsia="Times New Roman" w:hAnsi="Arial" w:cs="Arial"/>
      <w:i/>
      <w:iCs/>
      <w:sz w:val="24"/>
      <w:szCs w:val="24"/>
      <w:lang w:eastAsia="pl-PL"/>
    </w:rPr>
  </w:style>
  <w:style w:type="paragraph" w:customStyle="1" w:styleId="xl68">
    <w:name w:val="xl68"/>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69">
    <w:name w:val="xl69"/>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70">
    <w:name w:val="xl70"/>
    <w:basedOn w:val="Normalny"/>
    <w:uiPriority w:val="99"/>
    <w:rsid w:val="00CC412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1">
    <w:name w:val="xl71"/>
    <w:basedOn w:val="Normalny"/>
    <w:uiPriority w:val="99"/>
    <w:rsid w:val="00CC4124"/>
    <w:pPr>
      <w:pBdr>
        <w:top w:val="single" w:sz="4" w:space="0" w:color="auto"/>
        <w:left w:val="single" w:sz="4" w:space="0" w:color="auto"/>
        <w:bottom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xl72">
    <w:name w:val="xl72"/>
    <w:basedOn w:val="Normalny"/>
    <w:uiPriority w:val="99"/>
    <w:rsid w:val="00CC4124"/>
    <w:pPr>
      <w:pBdr>
        <w:top w:val="single" w:sz="4" w:space="0" w:color="auto"/>
        <w:bottom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xl73">
    <w:name w:val="xl73"/>
    <w:basedOn w:val="Normalny"/>
    <w:uiPriority w:val="99"/>
    <w:rsid w:val="00CC4124"/>
    <w:pPr>
      <w:pBdr>
        <w:top w:val="single" w:sz="4" w:space="0" w:color="auto"/>
        <w:bottom w:val="single" w:sz="4" w:space="0" w:color="auto"/>
        <w:right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xl74">
    <w:name w:val="xl74"/>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75">
    <w:name w:val="xl75"/>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76">
    <w:name w:val="xl76"/>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77">
    <w:name w:val="xl77"/>
    <w:basedOn w:val="Normalny"/>
    <w:uiPriority w:val="99"/>
    <w:rsid w:val="00CC4124"/>
    <w:pPr>
      <w:pBdr>
        <w:top w:val="single" w:sz="4" w:space="0" w:color="auto"/>
        <w:left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78">
    <w:name w:val="xl78"/>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79">
    <w:name w:val="xl79"/>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80">
    <w:name w:val="xl80"/>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81">
    <w:name w:val="xl81"/>
    <w:basedOn w:val="Normalny"/>
    <w:uiPriority w:val="99"/>
    <w:rsid w:val="00CC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l-PL"/>
    </w:rPr>
  </w:style>
  <w:style w:type="paragraph" w:customStyle="1" w:styleId="xl82">
    <w:name w:val="xl82"/>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83">
    <w:name w:val="xl83"/>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84">
    <w:name w:val="xl84"/>
    <w:basedOn w:val="Normalny"/>
    <w:uiPriority w:val="99"/>
    <w:rsid w:val="00CC412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85">
    <w:name w:val="xl85"/>
    <w:basedOn w:val="Normalny"/>
    <w:uiPriority w:val="99"/>
    <w:rsid w:val="00CC4124"/>
    <w:pPr>
      <w:pBdr>
        <w:top w:val="single" w:sz="4" w:space="0" w:color="auto"/>
        <w:bottom w:val="single" w:sz="4" w:space="0" w:color="auto"/>
      </w:pBdr>
      <w:shd w:val="clear" w:color="000000" w:fill="00FFFF"/>
      <w:spacing w:before="100" w:beforeAutospacing="1" w:after="100" w:afterAutospacing="1" w:line="240" w:lineRule="auto"/>
    </w:pPr>
    <w:rPr>
      <w:rFonts w:ascii="Arial" w:eastAsia="Times New Roman" w:hAnsi="Arial" w:cs="Arial"/>
      <w:i/>
      <w:iCs/>
      <w:sz w:val="24"/>
      <w:szCs w:val="24"/>
      <w:lang w:eastAsia="pl-PL"/>
    </w:rPr>
  </w:style>
  <w:style w:type="paragraph" w:customStyle="1" w:styleId="Normalny1">
    <w:name w:val="Normalny1"/>
    <w:basedOn w:val="Tekstpodstawowywcity3"/>
    <w:uiPriority w:val="99"/>
    <w:rsid w:val="00CC4124"/>
    <w:pPr>
      <w:tabs>
        <w:tab w:val="num"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67" w:hanging="567"/>
    </w:pPr>
    <w:rPr>
      <w:spacing w:val="0"/>
      <w:kern w:val="0"/>
    </w:rPr>
  </w:style>
  <w:style w:type="paragraph" w:customStyle="1" w:styleId="Nagwek4Wyjustowany">
    <w:name w:val="Nagłówek 4 + Wyjustowany"/>
    <w:basedOn w:val="Nagwek3"/>
    <w:uiPriority w:val="99"/>
    <w:rsid w:val="00CC4124"/>
    <w:pPr>
      <w:numPr>
        <w:numId w:val="0"/>
      </w:numPr>
      <w:tabs>
        <w:tab w:val="num" w:pos="720"/>
      </w:tabs>
      <w:spacing w:before="100" w:after="120"/>
      <w:ind w:left="720" w:hanging="720"/>
      <w:jc w:val="both"/>
    </w:pPr>
    <w:rPr>
      <w:caps/>
      <w:color w:val="000000"/>
      <w:sz w:val="22"/>
      <w:szCs w:val="22"/>
    </w:rPr>
  </w:style>
  <w:style w:type="paragraph" w:customStyle="1" w:styleId="3">
    <w:name w:val="3"/>
    <w:basedOn w:val="Normalny"/>
    <w:next w:val="Nagwek"/>
    <w:uiPriority w:val="99"/>
    <w:rsid w:val="00CC4124"/>
    <w:pPr>
      <w:numPr>
        <w:ilvl w:val="1"/>
      </w:numPr>
      <w:tabs>
        <w:tab w:val="num" w:pos="357"/>
        <w:tab w:val="center" w:pos="4536"/>
        <w:tab w:val="right" w:pos="9072"/>
      </w:tabs>
      <w:spacing w:after="0" w:line="240" w:lineRule="auto"/>
      <w:ind w:left="357" w:hanging="357"/>
    </w:pPr>
    <w:rPr>
      <w:rFonts w:ascii="Arial" w:eastAsia="Times New Roman" w:hAnsi="Arial" w:cs="Arial"/>
      <w:sz w:val="24"/>
      <w:szCs w:val="24"/>
      <w:lang w:eastAsia="pl-PL"/>
    </w:rPr>
  </w:style>
  <w:style w:type="paragraph" w:customStyle="1" w:styleId="Styl2">
    <w:name w:val="Styl2"/>
    <w:basedOn w:val="Nagwek"/>
    <w:uiPriority w:val="99"/>
    <w:rsid w:val="00CC4124"/>
    <w:pPr>
      <w:tabs>
        <w:tab w:val="num" w:pos="357"/>
      </w:tabs>
      <w:ind w:left="357" w:hanging="357"/>
    </w:pPr>
    <w:rPr>
      <w:rFonts w:ascii="Arial" w:hAnsi="Arial" w:cs="Arial"/>
      <w:b/>
      <w:bCs/>
      <w:sz w:val="32"/>
      <w:szCs w:val="32"/>
    </w:rPr>
  </w:style>
  <w:style w:type="paragraph" w:customStyle="1" w:styleId="listawypunktowatabela">
    <w:name w:val="lista wypunktowań tabela"/>
    <w:basedOn w:val="listawypunktowa"/>
    <w:uiPriority w:val="99"/>
    <w:rsid w:val="00CC4124"/>
    <w:pPr>
      <w:tabs>
        <w:tab w:val="num" w:pos="360"/>
      </w:tabs>
      <w:ind w:left="357" w:hanging="357"/>
    </w:pPr>
    <w:rPr>
      <w:sz w:val="20"/>
      <w:szCs w:val="20"/>
    </w:rPr>
  </w:style>
  <w:style w:type="paragraph" w:customStyle="1" w:styleId="listawypunktowa">
    <w:name w:val="lista wypunktowań"/>
    <w:basedOn w:val="Normalny"/>
    <w:autoRedefine/>
    <w:uiPriority w:val="99"/>
    <w:rsid w:val="00CC4124"/>
    <w:pPr>
      <w:spacing w:before="40" w:after="0" w:line="240" w:lineRule="auto"/>
      <w:jc w:val="both"/>
    </w:pPr>
    <w:rPr>
      <w:rFonts w:ascii="Arial" w:eastAsia="Times New Roman" w:hAnsi="Arial" w:cs="Arial"/>
      <w:lang w:eastAsia="pl-PL"/>
    </w:rPr>
  </w:style>
  <w:style w:type="paragraph" w:customStyle="1" w:styleId="listawypunktowan">
    <w:name w:val="lista wypunktowan"/>
    <w:basedOn w:val="listawypunktowa"/>
    <w:uiPriority w:val="99"/>
    <w:rsid w:val="00CC4124"/>
    <w:pPr>
      <w:tabs>
        <w:tab w:val="left" w:pos="284"/>
        <w:tab w:val="num" w:pos="1778"/>
      </w:tabs>
      <w:ind w:left="2118" w:hanging="284"/>
    </w:pPr>
  </w:style>
  <w:style w:type="paragraph" w:customStyle="1" w:styleId="P">
    <w:name w:val="P"/>
    <w:basedOn w:val="Normalny"/>
    <w:uiPriority w:val="99"/>
    <w:rsid w:val="00CC4124"/>
    <w:pPr>
      <w:widowControl w:val="0"/>
      <w:tabs>
        <w:tab w:val="left" w:pos="357"/>
        <w:tab w:val="num" w:pos="5940"/>
      </w:tabs>
      <w:spacing w:after="0" w:line="240" w:lineRule="auto"/>
      <w:ind w:left="5940" w:hanging="360"/>
      <w:jc w:val="both"/>
    </w:pPr>
    <w:rPr>
      <w:rFonts w:ascii="Times New Roman" w:eastAsia="Times New Roman" w:hAnsi="Times New Roman" w:cs="Times New Roman"/>
      <w:sz w:val="20"/>
      <w:szCs w:val="20"/>
    </w:rPr>
  </w:style>
  <w:style w:type="paragraph" w:styleId="Listanumerowana">
    <w:name w:val="List Number"/>
    <w:basedOn w:val="Normalny"/>
    <w:uiPriority w:val="99"/>
    <w:rsid w:val="00CC4124"/>
    <w:pPr>
      <w:tabs>
        <w:tab w:val="num" w:pos="360"/>
      </w:tabs>
      <w:spacing w:after="0" w:line="240" w:lineRule="auto"/>
      <w:ind w:left="360" w:hanging="360"/>
    </w:pPr>
    <w:rPr>
      <w:rFonts w:ascii="Times New Roman" w:eastAsia="Times New Roman" w:hAnsi="Times New Roman" w:cs="Times New Roman"/>
      <w:sz w:val="24"/>
      <w:szCs w:val="24"/>
      <w:lang w:eastAsia="pl-PL"/>
    </w:rPr>
  </w:style>
  <w:style w:type="paragraph" w:customStyle="1" w:styleId="Art1">
    <w:name w:val="Art.1"/>
    <w:basedOn w:val="Normalny"/>
    <w:uiPriority w:val="99"/>
    <w:rsid w:val="00CC4124"/>
    <w:pPr>
      <w:spacing w:line="240" w:lineRule="auto"/>
      <w:ind w:left="360" w:hanging="360"/>
    </w:pPr>
    <w:rPr>
      <w:rFonts w:ascii="Arial" w:hAnsi="Arial" w:cs="Arial"/>
      <w:b/>
      <w:bCs/>
      <w:sz w:val="24"/>
      <w:szCs w:val="24"/>
    </w:rPr>
  </w:style>
  <w:style w:type="paragraph" w:customStyle="1" w:styleId="Art2">
    <w:name w:val="Art.2"/>
    <w:basedOn w:val="Art1"/>
    <w:uiPriority w:val="99"/>
    <w:rsid w:val="00CC4124"/>
    <w:pPr>
      <w:numPr>
        <w:ilvl w:val="1"/>
      </w:numPr>
      <w:tabs>
        <w:tab w:val="num" w:pos="1440"/>
      </w:tabs>
      <w:ind w:left="1440" w:hanging="360"/>
    </w:pPr>
    <w:rPr>
      <w:sz w:val="20"/>
      <w:szCs w:val="20"/>
    </w:rPr>
  </w:style>
  <w:style w:type="paragraph" w:customStyle="1" w:styleId="Art4">
    <w:name w:val="Art.4"/>
    <w:basedOn w:val="Normalny"/>
    <w:uiPriority w:val="99"/>
    <w:rsid w:val="00CC4124"/>
    <w:pPr>
      <w:spacing w:after="0" w:line="240" w:lineRule="auto"/>
      <w:ind w:left="1070" w:hanging="360"/>
      <w:jc w:val="both"/>
    </w:pPr>
    <w:rPr>
      <w:rFonts w:ascii="Arial" w:hAnsi="Arial" w:cs="Arial"/>
      <w:sz w:val="20"/>
      <w:szCs w:val="20"/>
    </w:rPr>
  </w:style>
  <w:style w:type="paragraph" w:customStyle="1" w:styleId="Punktowanie">
    <w:name w:val="Punktowanie"/>
    <w:basedOn w:val="Normalny"/>
    <w:uiPriority w:val="99"/>
    <w:rsid w:val="00CC4124"/>
    <w:pPr>
      <w:tabs>
        <w:tab w:val="num" w:pos="520"/>
      </w:tabs>
      <w:spacing w:before="120" w:after="0" w:line="240" w:lineRule="auto"/>
      <w:ind w:left="520" w:hanging="340"/>
      <w:jc w:val="both"/>
    </w:pPr>
    <w:rPr>
      <w:rFonts w:ascii="Verdana" w:eastAsia="Times New Roman" w:hAnsi="Verdana" w:cs="Verdana"/>
      <w:sz w:val="20"/>
      <w:szCs w:val="20"/>
      <w:lang w:eastAsia="pl-PL"/>
    </w:rPr>
  </w:style>
  <w:style w:type="character" w:customStyle="1" w:styleId="apple-style-span">
    <w:name w:val="apple-style-span"/>
    <w:uiPriority w:val="99"/>
    <w:rsid w:val="00CC4124"/>
  </w:style>
  <w:style w:type="paragraph" w:customStyle="1" w:styleId="SZDWNormalny">
    <w:name w:val="SZDW Normalny"/>
    <w:basedOn w:val="Normalny"/>
    <w:link w:val="SZDWNormalnyZnak"/>
    <w:uiPriority w:val="99"/>
    <w:rsid w:val="000349A3"/>
    <w:pPr>
      <w:spacing w:before="120" w:after="0"/>
      <w:jc w:val="both"/>
    </w:pPr>
    <w:rPr>
      <w:rFonts w:ascii="Arial Narrow" w:hAnsi="Arial Narrow" w:cs="Arial Narrow"/>
      <w:sz w:val="24"/>
      <w:szCs w:val="24"/>
      <w:lang w:eastAsia="pl-PL"/>
    </w:rPr>
  </w:style>
  <w:style w:type="paragraph" w:customStyle="1" w:styleId="SZDWNaglowek1">
    <w:name w:val="SZDW Naglowek 1"/>
    <w:basedOn w:val="Normalny"/>
    <w:link w:val="SZDWNaglowek1Znak"/>
    <w:uiPriority w:val="99"/>
    <w:rsid w:val="0094190C"/>
    <w:pPr>
      <w:numPr>
        <w:numId w:val="1"/>
      </w:numPr>
      <w:spacing w:before="240" w:after="240"/>
      <w:jc w:val="both"/>
    </w:pPr>
    <w:rPr>
      <w:rFonts w:ascii="Arial Narrow" w:hAnsi="Arial Narrow" w:cs="Arial Narrow"/>
      <w:b/>
      <w:bCs/>
      <w:sz w:val="28"/>
      <w:szCs w:val="28"/>
      <w:lang w:eastAsia="pl-PL"/>
    </w:rPr>
  </w:style>
  <w:style w:type="character" w:customStyle="1" w:styleId="SZDWNormalnyZnak">
    <w:name w:val="SZDW Normalny Znak"/>
    <w:link w:val="SZDWNormalny"/>
    <w:uiPriority w:val="99"/>
    <w:locked/>
    <w:rsid w:val="000349A3"/>
    <w:rPr>
      <w:rFonts w:ascii="Arial Narrow" w:hAnsi="Arial Narrow" w:cs="Arial Narrow"/>
      <w:sz w:val="24"/>
      <w:szCs w:val="24"/>
    </w:rPr>
  </w:style>
  <w:style w:type="paragraph" w:customStyle="1" w:styleId="SZDWNagwek2">
    <w:name w:val="SZDW Nagłówek 2"/>
    <w:basedOn w:val="Normalny"/>
    <w:link w:val="SZDWNagwek2Znak"/>
    <w:uiPriority w:val="99"/>
    <w:rsid w:val="00BB2441"/>
    <w:pPr>
      <w:numPr>
        <w:ilvl w:val="1"/>
        <w:numId w:val="8"/>
      </w:numPr>
      <w:spacing w:before="120" w:after="120"/>
      <w:jc w:val="both"/>
    </w:pPr>
    <w:rPr>
      <w:rFonts w:ascii="Arial Narrow" w:hAnsi="Arial Narrow" w:cs="Arial Narrow"/>
      <w:b/>
      <w:bCs/>
      <w:sz w:val="24"/>
      <w:szCs w:val="24"/>
      <w:lang w:eastAsia="pl-PL"/>
    </w:rPr>
  </w:style>
  <w:style w:type="character" w:customStyle="1" w:styleId="SZDWNaglowek1Znak">
    <w:name w:val="SZDW Naglowek 1 Znak"/>
    <w:link w:val="SZDWNaglowek1"/>
    <w:uiPriority w:val="99"/>
    <w:locked/>
    <w:rsid w:val="0094190C"/>
    <w:rPr>
      <w:rFonts w:ascii="Arial Narrow" w:hAnsi="Arial Narrow" w:cs="Arial Narrow"/>
      <w:b/>
      <w:bCs/>
      <w:sz w:val="28"/>
      <w:szCs w:val="28"/>
      <w:lang w:val="pl-PL" w:eastAsia="pl-PL"/>
    </w:rPr>
  </w:style>
  <w:style w:type="table" w:styleId="Tabela-Siatka">
    <w:name w:val="Table Grid"/>
    <w:basedOn w:val="Standardowy"/>
    <w:uiPriority w:val="99"/>
    <w:rsid w:val="0048081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ZDWNagwek2Znak">
    <w:name w:val="SZDW Nagłówek 2 Znak"/>
    <w:link w:val="SZDWNagwek2"/>
    <w:uiPriority w:val="99"/>
    <w:locked/>
    <w:rsid w:val="00BB2441"/>
    <w:rPr>
      <w:rFonts w:ascii="Arial Narrow" w:hAnsi="Arial Narrow" w:cs="Arial Narrow"/>
      <w:b/>
      <w:bCs/>
      <w:sz w:val="24"/>
      <w:szCs w:val="24"/>
    </w:rPr>
  </w:style>
  <w:style w:type="character" w:customStyle="1" w:styleId="WW8Num17z2">
    <w:name w:val="WW8Num17z2"/>
    <w:uiPriority w:val="99"/>
    <w:rsid w:val="00576853"/>
    <w:rPr>
      <w:rFonts w:ascii="Wingdings" w:hAnsi="Wingdings" w:cs="Wingdings"/>
    </w:rPr>
  </w:style>
  <w:style w:type="character" w:customStyle="1" w:styleId="WW8Num2z0">
    <w:name w:val="WW8Num2z0"/>
    <w:uiPriority w:val="99"/>
    <w:rsid w:val="007C173E"/>
  </w:style>
  <w:style w:type="character" w:customStyle="1" w:styleId="WW8Num3z0">
    <w:name w:val="WW8Num3z0"/>
    <w:uiPriority w:val="99"/>
    <w:rsid w:val="007C173E"/>
  </w:style>
  <w:style w:type="character" w:customStyle="1" w:styleId="WW8Num4z0">
    <w:name w:val="WW8Num4z0"/>
    <w:uiPriority w:val="99"/>
    <w:rsid w:val="007C173E"/>
    <w:rPr>
      <w:rFonts w:ascii="Symbol" w:hAnsi="Symbol" w:cs="Symbol"/>
      <w:color w:val="auto"/>
    </w:rPr>
  </w:style>
  <w:style w:type="character" w:customStyle="1" w:styleId="WW8Num4z1">
    <w:name w:val="WW8Num4z1"/>
    <w:uiPriority w:val="99"/>
    <w:rsid w:val="007C173E"/>
  </w:style>
  <w:style w:type="character" w:customStyle="1" w:styleId="WW8Num5z0">
    <w:name w:val="WW8Num5z0"/>
    <w:uiPriority w:val="99"/>
    <w:rsid w:val="007C173E"/>
  </w:style>
  <w:style w:type="character" w:customStyle="1" w:styleId="WW8Num6z0">
    <w:name w:val="WW8Num6z0"/>
    <w:uiPriority w:val="99"/>
    <w:rsid w:val="007C173E"/>
  </w:style>
  <w:style w:type="character" w:customStyle="1" w:styleId="WW8Num6z1">
    <w:name w:val="WW8Num6z1"/>
    <w:uiPriority w:val="99"/>
    <w:rsid w:val="007C173E"/>
    <w:rPr>
      <w:rFonts w:ascii="Courier New" w:hAnsi="Courier New" w:cs="Courier New"/>
    </w:rPr>
  </w:style>
  <w:style w:type="character" w:customStyle="1" w:styleId="WW8Num6z3">
    <w:name w:val="WW8Num6z3"/>
    <w:uiPriority w:val="99"/>
    <w:rsid w:val="007C173E"/>
    <w:rPr>
      <w:rFonts w:ascii="Symbol" w:hAnsi="Symbol" w:cs="Symbol"/>
    </w:rPr>
  </w:style>
  <w:style w:type="character" w:customStyle="1" w:styleId="WW8Num7z0">
    <w:name w:val="WW8Num7z0"/>
    <w:uiPriority w:val="99"/>
    <w:rsid w:val="007C173E"/>
    <w:rPr>
      <w:rFonts w:ascii="Wingdings" w:hAnsi="Wingdings" w:cs="Wingdings"/>
    </w:rPr>
  </w:style>
  <w:style w:type="character" w:customStyle="1" w:styleId="WW8Num8z0">
    <w:name w:val="WW8Num8z0"/>
    <w:uiPriority w:val="99"/>
    <w:rsid w:val="007C173E"/>
  </w:style>
  <w:style w:type="character" w:customStyle="1" w:styleId="WW8Num9z0">
    <w:name w:val="WW8Num9z0"/>
    <w:uiPriority w:val="99"/>
    <w:rsid w:val="007C173E"/>
  </w:style>
  <w:style w:type="character" w:customStyle="1" w:styleId="WW8Num9z1">
    <w:name w:val="WW8Num9z1"/>
    <w:uiPriority w:val="99"/>
    <w:rsid w:val="007C173E"/>
    <w:rPr>
      <w:color w:val="auto"/>
    </w:rPr>
  </w:style>
  <w:style w:type="character" w:customStyle="1" w:styleId="WW8Num9z2">
    <w:name w:val="WW8Num9z2"/>
    <w:uiPriority w:val="99"/>
    <w:rsid w:val="007C173E"/>
  </w:style>
  <w:style w:type="character" w:customStyle="1" w:styleId="WW8Num10z0">
    <w:name w:val="WW8Num10z0"/>
    <w:uiPriority w:val="99"/>
    <w:rsid w:val="007C173E"/>
    <w:rPr>
      <w:rFonts w:ascii="Symbol" w:hAnsi="Symbol" w:cs="Symbol"/>
      <w:color w:val="auto"/>
    </w:rPr>
  </w:style>
  <w:style w:type="character" w:customStyle="1" w:styleId="WW8Num11z0">
    <w:name w:val="WW8Num11z0"/>
    <w:uiPriority w:val="99"/>
    <w:rsid w:val="007C173E"/>
  </w:style>
  <w:style w:type="character" w:customStyle="1" w:styleId="WW8Num12z0">
    <w:name w:val="WW8Num12z0"/>
    <w:uiPriority w:val="99"/>
    <w:rsid w:val="007C173E"/>
  </w:style>
  <w:style w:type="character" w:customStyle="1" w:styleId="WW8Num12z1">
    <w:name w:val="WW8Num12z1"/>
    <w:uiPriority w:val="99"/>
    <w:rsid w:val="007C173E"/>
    <w:rPr>
      <w:color w:val="auto"/>
    </w:rPr>
  </w:style>
  <w:style w:type="character" w:customStyle="1" w:styleId="WW8Num12z2">
    <w:name w:val="WW8Num12z2"/>
    <w:uiPriority w:val="99"/>
    <w:rsid w:val="007C173E"/>
  </w:style>
  <w:style w:type="character" w:customStyle="1" w:styleId="WW8Num13z0">
    <w:name w:val="WW8Num13z0"/>
    <w:uiPriority w:val="99"/>
    <w:rsid w:val="007C173E"/>
    <w:rPr>
      <w:rFonts w:ascii="Symbol" w:hAnsi="Symbol" w:cs="Symbol"/>
      <w:color w:val="auto"/>
    </w:rPr>
  </w:style>
  <w:style w:type="character" w:customStyle="1" w:styleId="WW8Num13z1">
    <w:name w:val="WW8Num13z1"/>
    <w:uiPriority w:val="99"/>
    <w:rsid w:val="007C173E"/>
    <w:rPr>
      <w:color w:val="auto"/>
    </w:rPr>
  </w:style>
  <w:style w:type="character" w:customStyle="1" w:styleId="WW8Num14z0">
    <w:name w:val="WW8Num14z0"/>
    <w:uiPriority w:val="99"/>
    <w:rsid w:val="007C173E"/>
    <w:rPr>
      <w:rFonts w:ascii="Symbol" w:hAnsi="Symbol" w:cs="Symbol"/>
      <w:color w:val="auto"/>
    </w:rPr>
  </w:style>
  <w:style w:type="character" w:customStyle="1" w:styleId="WW8Num14z1">
    <w:name w:val="WW8Num14z1"/>
    <w:uiPriority w:val="99"/>
    <w:rsid w:val="007C173E"/>
  </w:style>
  <w:style w:type="character" w:customStyle="1" w:styleId="WW8Num15z0">
    <w:name w:val="WW8Num15z0"/>
    <w:uiPriority w:val="99"/>
    <w:rsid w:val="007C173E"/>
    <w:rPr>
      <w:rFonts w:ascii="Symbol" w:hAnsi="Symbol" w:cs="Symbol"/>
      <w:color w:val="auto"/>
    </w:rPr>
  </w:style>
  <w:style w:type="character" w:customStyle="1" w:styleId="WW8Num15z1">
    <w:name w:val="WW8Num15z1"/>
    <w:uiPriority w:val="99"/>
    <w:rsid w:val="007C173E"/>
  </w:style>
  <w:style w:type="character" w:customStyle="1" w:styleId="WW8Num16z0">
    <w:name w:val="WW8Num16z0"/>
    <w:uiPriority w:val="99"/>
    <w:rsid w:val="007C173E"/>
    <w:rPr>
      <w:rFonts w:ascii="Symbol" w:hAnsi="Symbol" w:cs="Symbol"/>
      <w:color w:val="auto"/>
    </w:rPr>
  </w:style>
  <w:style w:type="character" w:customStyle="1" w:styleId="WW8Num17z0">
    <w:name w:val="WW8Num17z0"/>
    <w:uiPriority w:val="99"/>
    <w:rsid w:val="007C173E"/>
  </w:style>
  <w:style w:type="character" w:customStyle="1" w:styleId="WW8Num17z1">
    <w:name w:val="WW8Num17z1"/>
    <w:uiPriority w:val="99"/>
    <w:rsid w:val="007C173E"/>
    <w:rPr>
      <w:rFonts w:ascii="Courier New" w:hAnsi="Courier New" w:cs="Courier New"/>
    </w:rPr>
  </w:style>
  <w:style w:type="character" w:customStyle="1" w:styleId="WW8Num18z0">
    <w:name w:val="WW8Num18z0"/>
    <w:uiPriority w:val="99"/>
    <w:rsid w:val="007C173E"/>
    <w:rPr>
      <w:rFonts w:ascii="Symbol" w:hAnsi="Symbol" w:cs="Symbol"/>
    </w:rPr>
  </w:style>
  <w:style w:type="character" w:customStyle="1" w:styleId="WW8Num19z0">
    <w:name w:val="WW8Num19z0"/>
    <w:uiPriority w:val="99"/>
    <w:rsid w:val="007C173E"/>
  </w:style>
  <w:style w:type="character" w:customStyle="1" w:styleId="WW8Num19z1">
    <w:name w:val="WW8Num19z1"/>
    <w:uiPriority w:val="99"/>
    <w:rsid w:val="007C173E"/>
  </w:style>
  <w:style w:type="character" w:customStyle="1" w:styleId="WW8Num20z0">
    <w:name w:val="WW8Num20z0"/>
    <w:uiPriority w:val="99"/>
    <w:rsid w:val="007C173E"/>
    <w:rPr>
      <w:b/>
      <w:bCs/>
      <w:sz w:val="24"/>
      <w:szCs w:val="24"/>
    </w:rPr>
  </w:style>
  <w:style w:type="character" w:customStyle="1" w:styleId="WW8Num21z0">
    <w:name w:val="WW8Num21z0"/>
    <w:uiPriority w:val="99"/>
    <w:rsid w:val="007C173E"/>
  </w:style>
  <w:style w:type="character" w:customStyle="1" w:styleId="WW8Num21z1">
    <w:name w:val="WW8Num21z1"/>
    <w:uiPriority w:val="99"/>
    <w:rsid w:val="007C173E"/>
  </w:style>
  <w:style w:type="character" w:customStyle="1" w:styleId="WW8Num22z0">
    <w:name w:val="WW8Num22z0"/>
    <w:uiPriority w:val="99"/>
    <w:rsid w:val="007C173E"/>
    <w:rPr>
      <w:rFonts w:ascii="Symbol" w:hAnsi="Symbol" w:cs="Symbol"/>
      <w:color w:val="auto"/>
    </w:rPr>
  </w:style>
  <w:style w:type="character" w:customStyle="1" w:styleId="WW8Num22z1">
    <w:name w:val="WW8Num22z1"/>
    <w:uiPriority w:val="99"/>
    <w:rsid w:val="007C173E"/>
  </w:style>
  <w:style w:type="character" w:customStyle="1" w:styleId="WW8Num22z2">
    <w:name w:val="WW8Num22z2"/>
    <w:uiPriority w:val="99"/>
    <w:rsid w:val="007C173E"/>
    <w:rPr>
      <w:rFonts w:ascii="Wingdings" w:hAnsi="Wingdings" w:cs="Wingdings"/>
    </w:rPr>
  </w:style>
  <w:style w:type="character" w:customStyle="1" w:styleId="WW8Num22z3">
    <w:name w:val="WW8Num22z3"/>
    <w:uiPriority w:val="99"/>
    <w:rsid w:val="007C173E"/>
    <w:rPr>
      <w:rFonts w:ascii="Symbol" w:hAnsi="Symbol" w:cs="Symbol"/>
    </w:rPr>
  </w:style>
  <w:style w:type="character" w:customStyle="1" w:styleId="WW8Num23z0">
    <w:name w:val="WW8Num23z0"/>
    <w:uiPriority w:val="99"/>
    <w:rsid w:val="007C173E"/>
    <w:rPr>
      <w:rFonts w:ascii="Symbol" w:hAnsi="Symbol" w:cs="Symbol"/>
      <w:color w:val="auto"/>
    </w:rPr>
  </w:style>
  <w:style w:type="character" w:customStyle="1" w:styleId="WW8Num23z1">
    <w:name w:val="WW8Num23z1"/>
    <w:uiPriority w:val="99"/>
    <w:rsid w:val="007C173E"/>
    <w:rPr>
      <w:rFonts w:ascii="Courier New" w:hAnsi="Courier New" w:cs="Courier New"/>
    </w:rPr>
  </w:style>
  <w:style w:type="character" w:customStyle="1" w:styleId="WW8Num23z2">
    <w:name w:val="WW8Num23z2"/>
    <w:uiPriority w:val="99"/>
    <w:rsid w:val="007C173E"/>
    <w:rPr>
      <w:rFonts w:ascii="Wingdings" w:hAnsi="Wingdings" w:cs="Wingdings"/>
    </w:rPr>
  </w:style>
  <w:style w:type="character" w:customStyle="1" w:styleId="WW8Num23z3">
    <w:name w:val="WW8Num23z3"/>
    <w:uiPriority w:val="99"/>
    <w:rsid w:val="007C173E"/>
    <w:rPr>
      <w:rFonts w:ascii="Symbol" w:hAnsi="Symbol" w:cs="Symbol"/>
    </w:rPr>
  </w:style>
  <w:style w:type="character" w:customStyle="1" w:styleId="WW8Num24z0">
    <w:name w:val="WW8Num24z0"/>
    <w:uiPriority w:val="99"/>
    <w:rsid w:val="007C173E"/>
    <w:rPr>
      <w:rFonts w:ascii="Symbol" w:hAnsi="Symbol" w:cs="Symbol"/>
      <w:color w:val="auto"/>
    </w:rPr>
  </w:style>
  <w:style w:type="character" w:customStyle="1" w:styleId="WW8Num25z0">
    <w:name w:val="WW8Num25z0"/>
    <w:uiPriority w:val="99"/>
    <w:rsid w:val="007C173E"/>
  </w:style>
  <w:style w:type="character" w:customStyle="1" w:styleId="WW8Num25z2">
    <w:name w:val="WW8Num25z2"/>
    <w:uiPriority w:val="99"/>
    <w:rsid w:val="007C173E"/>
    <w:rPr>
      <w:rFonts w:ascii="Wingdings" w:hAnsi="Wingdings" w:cs="Wingdings"/>
    </w:rPr>
  </w:style>
  <w:style w:type="character" w:customStyle="1" w:styleId="WW8Num25z4">
    <w:name w:val="WW8Num25z4"/>
    <w:uiPriority w:val="99"/>
    <w:rsid w:val="007C173E"/>
    <w:rPr>
      <w:rFonts w:ascii="Courier New" w:hAnsi="Courier New" w:cs="Courier New"/>
    </w:rPr>
  </w:style>
  <w:style w:type="character" w:customStyle="1" w:styleId="WW8Num26z0">
    <w:name w:val="WW8Num26z0"/>
    <w:uiPriority w:val="99"/>
    <w:rsid w:val="007C173E"/>
    <w:rPr>
      <w:rFonts w:ascii="Symbol" w:hAnsi="Symbol" w:cs="Symbol"/>
    </w:rPr>
  </w:style>
  <w:style w:type="character" w:customStyle="1" w:styleId="WW8Num26z1">
    <w:name w:val="WW8Num26z1"/>
    <w:uiPriority w:val="99"/>
    <w:rsid w:val="007C173E"/>
    <w:rPr>
      <w:rFonts w:ascii="Courier New" w:hAnsi="Courier New" w:cs="Courier New"/>
    </w:rPr>
  </w:style>
  <w:style w:type="character" w:customStyle="1" w:styleId="WW8Num26z2">
    <w:name w:val="WW8Num26z2"/>
    <w:uiPriority w:val="99"/>
    <w:rsid w:val="007C173E"/>
    <w:rPr>
      <w:rFonts w:ascii="Wingdings" w:hAnsi="Wingdings" w:cs="Wingdings"/>
    </w:rPr>
  </w:style>
  <w:style w:type="character" w:customStyle="1" w:styleId="WW8Num27z0">
    <w:name w:val="WW8Num27z0"/>
    <w:uiPriority w:val="99"/>
    <w:rsid w:val="007C173E"/>
    <w:rPr>
      <w:rFonts w:ascii="Symbol" w:hAnsi="Symbol" w:cs="Symbol"/>
    </w:rPr>
  </w:style>
  <w:style w:type="character" w:customStyle="1" w:styleId="WW8Num27z1">
    <w:name w:val="WW8Num27z1"/>
    <w:uiPriority w:val="99"/>
    <w:rsid w:val="007C173E"/>
    <w:rPr>
      <w:rFonts w:ascii="Courier New" w:hAnsi="Courier New" w:cs="Courier New"/>
    </w:rPr>
  </w:style>
  <w:style w:type="character" w:customStyle="1" w:styleId="WW8Num28z0">
    <w:name w:val="WW8Num28z0"/>
    <w:uiPriority w:val="99"/>
    <w:rsid w:val="007C173E"/>
    <w:rPr>
      <w:rFonts w:ascii="Symbol" w:hAnsi="Symbol" w:cs="Symbol"/>
      <w:color w:val="auto"/>
    </w:rPr>
  </w:style>
  <w:style w:type="character" w:customStyle="1" w:styleId="WW8Num28z1">
    <w:name w:val="WW8Num28z1"/>
    <w:uiPriority w:val="99"/>
    <w:rsid w:val="007C173E"/>
  </w:style>
  <w:style w:type="character" w:customStyle="1" w:styleId="WW8Num29z0">
    <w:name w:val="WW8Num29z0"/>
    <w:uiPriority w:val="99"/>
    <w:rsid w:val="007C173E"/>
    <w:rPr>
      <w:rFonts w:ascii="Symbol" w:hAnsi="Symbol" w:cs="Symbol"/>
      <w:color w:val="auto"/>
    </w:rPr>
  </w:style>
  <w:style w:type="character" w:customStyle="1" w:styleId="WW8Num30z0">
    <w:name w:val="WW8Num30z0"/>
    <w:uiPriority w:val="99"/>
    <w:rsid w:val="007C173E"/>
    <w:rPr>
      <w:rFonts w:ascii="Symbol" w:hAnsi="Symbol" w:cs="Symbol"/>
      <w:sz w:val="20"/>
      <w:szCs w:val="20"/>
    </w:rPr>
  </w:style>
  <w:style w:type="character" w:customStyle="1" w:styleId="Absatz-Standardschriftart">
    <w:name w:val="Absatz-Standardschriftart"/>
    <w:uiPriority w:val="99"/>
    <w:rsid w:val="007C173E"/>
  </w:style>
  <w:style w:type="character" w:customStyle="1" w:styleId="WW8Num7z1">
    <w:name w:val="WW8Num7z1"/>
    <w:uiPriority w:val="99"/>
    <w:rsid w:val="007C173E"/>
    <w:rPr>
      <w:rFonts w:ascii="Courier New" w:hAnsi="Courier New" w:cs="Courier New"/>
    </w:rPr>
  </w:style>
  <w:style w:type="character" w:customStyle="1" w:styleId="WW8Num7z3">
    <w:name w:val="WW8Num7z3"/>
    <w:uiPriority w:val="99"/>
    <w:rsid w:val="007C173E"/>
    <w:rPr>
      <w:rFonts w:ascii="Symbol" w:hAnsi="Symbol" w:cs="Symbol"/>
    </w:rPr>
  </w:style>
  <w:style w:type="character" w:customStyle="1" w:styleId="WW8Num10z1">
    <w:name w:val="WW8Num10z1"/>
    <w:uiPriority w:val="99"/>
    <w:rsid w:val="007C173E"/>
    <w:rPr>
      <w:color w:val="auto"/>
    </w:rPr>
  </w:style>
  <w:style w:type="character" w:customStyle="1" w:styleId="WW8Num10z2">
    <w:name w:val="WW8Num10z2"/>
    <w:uiPriority w:val="99"/>
    <w:rsid w:val="007C173E"/>
  </w:style>
  <w:style w:type="character" w:customStyle="1" w:styleId="WW8Num13z2">
    <w:name w:val="WW8Num13z2"/>
    <w:uiPriority w:val="99"/>
    <w:rsid w:val="007C173E"/>
  </w:style>
  <w:style w:type="character" w:customStyle="1" w:styleId="WW8Num16z1">
    <w:name w:val="WW8Num16z1"/>
    <w:uiPriority w:val="99"/>
    <w:rsid w:val="007C173E"/>
  </w:style>
  <w:style w:type="character" w:customStyle="1" w:styleId="WW8Num18z1">
    <w:name w:val="WW8Num18z1"/>
    <w:uiPriority w:val="99"/>
    <w:rsid w:val="007C173E"/>
    <w:rPr>
      <w:rFonts w:ascii="Courier New" w:hAnsi="Courier New" w:cs="Courier New"/>
    </w:rPr>
  </w:style>
  <w:style w:type="character" w:customStyle="1" w:styleId="WW8Num18z2">
    <w:name w:val="WW8Num18z2"/>
    <w:uiPriority w:val="99"/>
    <w:rsid w:val="007C173E"/>
    <w:rPr>
      <w:rFonts w:ascii="Wingdings" w:hAnsi="Wingdings" w:cs="Wingdings"/>
    </w:rPr>
  </w:style>
  <w:style w:type="character" w:customStyle="1" w:styleId="WW8Num20z1">
    <w:name w:val="WW8Num20z1"/>
    <w:uiPriority w:val="99"/>
    <w:rsid w:val="007C173E"/>
  </w:style>
  <w:style w:type="character" w:customStyle="1" w:styleId="WW8Num24z1">
    <w:name w:val="WW8Num24z1"/>
    <w:uiPriority w:val="99"/>
    <w:rsid w:val="007C173E"/>
    <w:rPr>
      <w:rFonts w:ascii="Courier New" w:hAnsi="Courier New" w:cs="Courier New"/>
    </w:rPr>
  </w:style>
  <w:style w:type="character" w:customStyle="1" w:styleId="WW8Num24z2">
    <w:name w:val="WW8Num24z2"/>
    <w:uiPriority w:val="99"/>
    <w:rsid w:val="007C173E"/>
    <w:rPr>
      <w:rFonts w:ascii="Wingdings" w:hAnsi="Wingdings" w:cs="Wingdings"/>
    </w:rPr>
  </w:style>
  <w:style w:type="character" w:customStyle="1" w:styleId="WW8Num24z3">
    <w:name w:val="WW8Num24z3"/>
    <w:uiPriority w:val="99"/>
    <w:rsid w:val="007C173E"/>
    <w:rPr>
      <w:rFonts w:ascii="Symbol" w:hAnsi="Symbol" w:cs="Symbol"/>
    </w:rPr>
  </w:style>
  <w:style w:type="character" w:customStyle="1" w:styleId="WW8Num26z4">
    <w:name w:val="WW8Num26z4"/>
    <w:uiPriority w:val="99"/>
    <w:rsid w:val="007C173E"/>
    <w:rPr>
      <w:rFonts w:ascii="Courier New" w:hAnsi="Courier New" w:cs="Courier New"/>
    </w:rPr>
  </w:style>
  <w:style w:type="character" w:customStyle="1" w:styleId="WW8Num27z2">
    <w:name w:val="WW8Num27z2"/>
    <w:uiPriority w:val="99"/>
    <w:rsid w:val="007C173E"/>
    <w:rPr>
      <w:rFonts w:ascii="Wingdings" w:hAnsi="Wingdings" w:cs="Wingdings"/>
    </w:rPr>
  </w:style>
  <w:style w:type="character" w:customStyle="1" w:styleId="WW8Num29z1">
    <w:name w:val="WW8Num29z1"/>
    <w:uiPriority w:val="99"/>
    <w:rsid w:val="007C173E"/>
  </w:style>
  <w:style w:type="character" w:customStyle="1" w:styleId="WW-Absatz-Standardschriftart">
    <w:name w:val="WW-Absatz-Standardschriftart"/>
    <w:uiPriority w:val="99"/>
    <w:rsid w:val="007C173E"/>
  </w:style>
  <w:style w:type="character" w:customStyle="1" w:styleId="ListLabel1">
    <w:name w:val="ListLabel 1"/>
    <w:uiPriority w:val="99"/>
    <w:rsid w:val="007C173E"/>
  </w:style>
  <w:style w:type="character" w:customStyle="1" w:styleId="ListLabel2">
    <w:name w:val="ListLabel 2"/>
    <w:uiPriority w:val="99"/>
    <w:rsid w:val="007C173E"/>
    <w:rPr>
      <w:color w:val="auto"/>
    </w:rPr>
  </w:style>
  <w:style w:type="character" w:customStyle="1" w:styleId="ListLabel3">
    <w:name w:val="ListLabel 3"/>
    <w:uiPriority w:val="99"/>
    <w:rsid w:val="007C173E"/>
    <w:rPr>
      <w:color w:val="auto"/>
    </w:rPr>
  </w:style>
  <w:style w:type="character" w:customStyle="1" w:styleId="ListLabel4">
    <w:name w:val="ListLabel 4"/>
    <w:uiPriority w:val="99"/>
    <w:rsid w:val="007C173E"/>
    <w:rPr>
      <w:b/>
      <w:bCs/>
      <w:sz w:val="24"/>
      <w:szCs w:val="24"/>
    </w:rPr>
  </w:style>
  <w:style w:type="character" w:customStyle="1" w:styleId="ListLabel5">
    <w:name w:val="ListLabel 5"/>
    <w:uiPriority w:val="99"/>
    <w:rsid w:val="007C173E"/>
    <w:rPr>
      <w:sz w:val="20"/>
      <w:szCs w:val="20"/>
    </w:rPr>
  </w:style>
  <w:style w:type="character" w:customStyle="1" w:styleId="Domylnaczcionkaakapitu1">
    <w:name w:val="Domyślna czcionka akapitu1"/>
    <w:uiPriority w:val="99"/>
    <w:rsid w:val="007C173E"/>
  </w:style>
  <w:style w:type="character" w:customStyle="1" w:styleId="Numerstrony1">
    <w:name w:val="Numer strony1"/>
    <w:uiPriority w:val="99"/>
    <w:rsid w:val="007C173E"/>
  </w:style>
  <w:style w:type="character" w:customStyle="1" w:styleId="Odwoanieprzypisukocowego1">
    <w:name w:val="Odwołanie przypisu końcowego1"/>
    <w:uiPriority w:val="99"/>
    <w:rsid w:val="007C173E"/>
  </w:style>
  <w:style w:type="character" w:customStyle="1" w:styleId="HTML-staaszeroko1">
    <w:name w:val="HTML - stała szerokość1"/>
    <w:uiPriority w:val="99"/>
    <w:rsid w:val="007C173E"/>
  </w:style>
  <w:style w:type="character" w:customStyle="1" w:styleId="UyteHipercze1">
    <w:name w:val="UżyteHiperłącze1"/>
    <w:uiPriority w:val="99"/>
    <w:rsid w:val="007C173E"/>
  </w:style>
  <w:style w:type="character" w:customStyle="1" w:styleId="Odwoaniedokomentarza1">
    <w:name w:val="Odwołanie do komentarza1"/>
    <w:uiPriority w:val="99"/>
    <w:rsid w:val="007C173E"/>
  </w:style>
  <w:style w:type="character" w:customStyle="1" w:styleId="TeksttreciPogrubienie">
    <w:name w:val="Tekst treści + Pogrubienie"/>
    <w:uiPriority w:val="99"/>
    <w:rsid w:val="007C173E"/>
  </w:style>
  <w:style w:type="character" w:customStyle="1" w:styleId="Symbolewypunktowania">
    <w:name w:val="Symbole wypunktowania"/>
    <w:uiPriority w:val="99"/>
    <w:rsid w:val="007C173E"/>
    <w:rPr>
      <w:rFonts w:ascii="OpenSymbol" w:eastAsia="OpenSymbol" w:hAnsi="OpenSymbol" w:cs="OpenSymbol"/>
    </w:rPr>
  </w:style>
  <w:style w:type="character" w:customStyle="1" w:styleId="Znakinumeracji">
    <w:name w:val="Znaki numeracji"/>
    <w:uiPriority w:val="99"/>
    <w:rsid w:val="007C173E"/>
  </w:style>
  <w:style w:type="paragraph" w:customStyle="1" w:styleId="Nagwek10">
    <w:name w:val="Nagłówek1"/>
    <w:basedOn w:val="Normalny"/>
    <w:next w:val="Tekstpodstawowy"/>
    <w:uiPriority w:val="99"/>
    <w:rsid w:val="007C173E"/>
    <w:pPr>
      <w:keepNext/>
      <w:tabs>
        <w:tab w:val="center" w:pos="4536"/>
        <w:tab w:val="right" w:pos="9072"/>
      </w:tabs>
      <w:suppressAutoHyphens/>
      <w:spacing w:before="240" w:after="0" w:line="100" w:lineRule="atLeast"/>
    </w:pPr>
    <w:rPr>
      <w:rFonts w:ascii="Times New Roman" w:eastAsia="Times New Roman" w:hAnsi="Times New Roman" w:cs="Times New Roman"/>
      <w:kern w:val="1"/>
      <w:sz w:val="24"/>
      <w:szCs w:val="24"/>
      <w:lang w:eastAsia="ar-SA"/>
    </w:rPr>
  </w:style>
  <w:style w:type="paragraph" w:styleId="Lista">
    <w:name w:val="List"/>
    <w:basedOn w:val="Tekstpodstawowy"/>
    <w:uiPriority w:val="99"/>
    <w:locked/>
    <w:rsid w:val="007C173E"/>
    <w:pPr>
      <w:suppressAutoHyphens/>
    </w:pPr>
    <w:rPr>
      <w:kern w:val="1"/>
      <w:lang w:eastAsia="ar-SA"/>
    </w:rPr>
  </w:style>
  <w:style w:type="paragraph" w:customStyle="1" w:styleId="Podpis1">
    <w:name w:val="Podpis1"/>
    <w:basedOn w:val="Normalny"/>
    <w:uiPriority w:val="99"/>
    <w:rsid w:val="007C173E"/>
    <w:pPr>
      <w:suppressLineNumbers/>
      <w:suppressAutoHyphens/>
      <w:spacing w:before="120" w:after="120"/>
    </w:pPr>
    <w:rPr>
      <w:i/>
      <w:iCs/>
      <w:kern w:val="1"/>
      <w:sz w:val="24"/>
      <w:szCs w:val="24"/>
      <w:lang w:eastAsia="ar-SA"/>
    </w:rPr>
  </w:style>
  <w:style w:type="paragraph" w:customStyle="1" w:styleId="Indeks">
    <w:name w:val="Indeks"/>
    <w:basedOn w:val="Normalny"/>
    <w:uiPriority w:val="99"/>
    <w:rsid w:val="007C173E"/>
    <w:pPr>
      <w:suppressLineNumbers/>
      <w:suppressAutoHyphens/>
    </w:pPr>
    <w:rPr>
      <w:kern w:val="1"/>
      <w:lang w:eastAsia="ar-SA"/>
    </w:rPr>
  </w:style>
  <w:style w:type="paragraph" w:customStyle="1" w:styleId="Indeks11">
    <w:name w:val="Indeks 11"/>
    <w:basedOn w:val="Normalny"/>
    <w:uiPriority w:val="99"/>
    <w:rsid w:val="007C173E"/>
    <w:pPr>
      <w:suppressAutoHyphens/>
    </w:pPr>
    <w:rPr>
      <w:kern w:val="1"/>
      <w:lang w:eastAsia="ar-SA"/>
    </w:rPr>
  </w:style>
  <w:style w:type="paragraph" w:customStyle="1" w:styleId="Nagwekindeksu1">
    <w:name w:val="Nagłówek indeksu1"/>
    <w:basedOn w:val="Normalny"/>
    <w:uiPriority w:val="99"/>
    <w:rsid w:val="007C173E"/>
    <w:pPr>
      <w:suppressAutoHyphens/>
    </w:pPr>
    <w:rPr>
      <w:kern w:val="1"/>
      <w:lang w:eastAsia="ar-SA"/>
    </w:rPr>
  </w:style>
  <w:style w:type="paragraph" w:customStyle="1" w:styleId="NormalnyWeb1">
    <w:name w:val="Normalny (Web)1"/>
    <w:basedOn w:val="Normalny"/>
    <w:uiPriority w:val="99"/>
    <w:rsid w:val="007C173E"/>
    <w:pPr>
      <w:suppressAutoHyphens/>
    </w:pPr>
    <w:rPr>
      <w:kern w:val="1"/>
      <w:lang w:eastAsia="ar-SA"/>
    </w:rPr>
  </w:style>
  <w:style w:type="paragraph" w:customStyle="1" w:styleId="Tekstprzypisukocowego1">
    <w:name w:val="Tekst przypisu końcowego1"/>
    <w:basedOn w:val="Normalny"/>
    <w:uiPriority w:val="99"/>
    <w:rsid w:val="007C173E"/>
    <w:pPr>
      <w:suppressAutoHyphens/>
    </w:pPr>
    <w:rPr>
      <w:kern w:val="1"/>
      <w:lang w:eastAsia="ar-SA"/>
    </w:rPr>
  </w:style>
  <w:style w:type="paragraph" w:customStyle="1" w:styleId="Akapitzlist1">
    <w:name w:val="Akapit z listą1"/>
    <w:basedOn w:val="Normalny"/>
    <w:uiPriority w:val="99"/>
    <w:rsid w:val="007C173E"/>
    <w:pPr>
      <w:suppressAutoHyphens/>
    </w:pPr>
    <w:rPr>
      <w:kern w:val="1"/>
      <w:lang w:eastAsia="ar-SA"/>
    </w:rPr>
  </w:style>
  <w:style w:type="paragraph" w:customStyle="1" w:styleId="Listapunktowana1">
    <w:name w:val="Lista punktowana1"/>
    <w:basedOn w:val="Normalny"/>
    <w:uiPriority w:val="99"/>
    <w:rsid w:val="007C173E"/>
    <w:pPr>
      <w:suppressAutoHyphens/>
    </w:pPr>
    <w:rPr>
      <w:kern w:val="1"/>
      <w:lang w:eastAsia="ar-SA"/>
    </w:rPr>
  </w:style>
  <w:style w:type="paragraph" w:customStyle="1" w:styleId="Tekstpodstawowywcity31">
    <w:name w:val="Tekst podstawowy wcięty 31"/>
    <w:basedOn w:val="Normalny"/>
    <w:uiPriority w:val="99"/>
    <w:rsid w:val="007C173E"/>
    <w:pPr>
      <w:suppressAutoHyphens/>
    </w:pPr>
    <w:rPr>
      <w:kern w:val="1"/>
      <w:lang w:eastAsia="ar-SA"/>
    </w:rPr>
  </w:style>
  <w:style w:type="paragraph" w:customStyle="1" w:styleId="Tekstpodstawowy21">
    <w:name w:val="Tekst podstawowy 21"/>
    <w:basedOn w:val="Normalny"/>
    <w:uiPriority w:val="99"/>
    <w:rsid w:val="007C173E"/>
    <w:pPr>
      <w:suppressAutoHyphens/>
    </w:pPr>
    <w:rPr>
      <w:kern w:val="1"/>
      <w:lang w:eastAsia="ar-SA"/>
    </w:rPr>
  </w:style>
  <w:style w:type="paragraph" w:customStyle="1" w:styleId="Tekstpodstawowywcity21">
    <w:name w:val="Tekst podstawowy wcięty 21"/>
    <w:basedOn w:val="Normalny"/>
    <w:uiPriority w:val="99"/>
    <w:rsid w:val="007C173E"/>
    <w:pPr>
      <w:suppressAutoHyphens/>
    </w:pPr>
    <w:rPr>
      <w:kern w:val="1"/>
      <w:lang w:eastAsia="ar-SA"/>
    </w:rPr>
  </w:style>
  <w:style w:type="paragraph" w:styleId="Podtytu">
    <w:name w:val="Subtitle"/>
    <w:basedOn w:val="Nagwek10"/>
    <w:next w:val="Tekstpodstawowy"/>
    <w:link w:val="PodtytuZnak"/>
    <w:uiPriority w:val="99"/>
    <w:qFormat/>
    <w:rsid w:val="007C173E"/>
    <w:pPr>
      <w:jc w:val="center"/>
    </w:pPr>
    <w:rPr>
      <w:rFonts w:ascii="Calibri" w:eastAsia="Calibri" w:hAnsi="Calibri" w:cs="Calibri"/>
      <w:i/>
      <w:iCs/>
      <w:sz w:val="28"/>
      <w:szCs w:val="28"/>
    </w:rPr>
  </w:style>
  <w:style w:type="character" w:customStyle="1" w:styleId="PodtytuZnak">
    <w:name w:val="Podtytuł Znak"/>
    <w:basedOn w:val="Domylnaczcionkaakapitu"/>
    <w:link w:val="Podtytu"/>
    <w:uiPriority w:val="99"/>
    <w:locked/>
    <w:rsid w:val="007C173E"/>
    <w:rPr>
      <w:rFonts w:ascii="Times New Roman" w:hAnsi="Times New Roman" w:cs="Times New Roman"/>
      <w:i/>
      <w:iCs/>
      <w:kern w:val="1"/>
      <w:sz w:val="28"/>
      <w:szCs w:val="28"/>
      <w:lang w:eastAsia="ar-SA" w:bidi="ar-SA"/>
    </w:rPr>
  </w:style>
  <w:style w:type="paragraph" w:customStyle="1" w:styleId="Tekstdymka1">
    <w:name w:val="Tekst dymka1"/>
    <w:basedOn w:val="Normalny"/>
    <w:uiPriority w:val="99"/>
    <w:rsid w:val="007C173E"/>
    <w:pPr>
      <w:suppressAutoHyphens/>
    </w:pPr>
    <w:rPr>
      <w:kern w:val="1"/>
      <w:lang w:eastAsia="ar-SA"/>
    </w:rPr>
  </w:style>
  <w:style w:type="paragraph" w:customStyle="1" w:styleId="Tekstkomentarza1">
    <w:name w:val="Tekst komentarza1"/>
    <w:basedOn w:val="Normalny"/>
    <w:uiPriority w:val="99"/>
    <w:rsid w:val="007C173E"/>
    <w:pPr>
      <w:suppressAutoHyphens/>
    </w:pPr>
    <w:rPr>
      <w:kern w:val="1"/>
      <w:lang w:eastAsia="ar-SA"/>
    </w:rPr>
  </w:style>
  <w:style w:type="paragraph" w:customStyle="1" w:styleId="Tematkomentarza1">
    <w:name w:val="Temat komentarza1"/>
    <w:basedOn w:val="Tekstkomentarza1"/>
    <w:uiPriority w:val="99"/>
    <w:rsid w:val="007C173E"/>
  </w:style>
  <w:style w:type="paragraph" w:customStyle="1" w:styleId="Spisilustracji1">
    <w:name w:val="Spis ilustracji1"/>
    <w:basedOn w:val="Normalny"/>
    <w:uiPriority w:val="99"/>
    <w:rsid w:val="007C173E"/>
    <w:pPr>
      <w:suppressAutoHyphens/>
    </w:pPr>
    <w:rPr>
      <w:kern w:val="1"/>
      <w:lang w:eastAsia="ar-SA"/>
    </w:rPr>
  </w:style>
  <w:style w:type="paragraph" w:customStyle="1" w:styleId="Tekstpodstawowy31">
    <w:name w:val="Tekst podstawowy 31"/>
    <w:basedOn w:val="Normalny"/>
    <w:uiPriority w:val="99"/>
    <w:rsid w:val="007C173E"/>
    <w:pPr>
      <w:suppressAutoHyphens/>
    </w:pPr>
    <w:rPr>
      <w:kern w:val="1"/>
      <w:lang w:eastAsia="ar-SA"/>
    </w:rPr>
  </w:style>
  <w:style w:type="paragraph" w:customStyle="1" w:styleId="Listanumerowana1">
    <w:name w:val="Lista numerowana1"/>
    <w:basedOn w:val="Normalny"/>
    <w:uiPriority w:val="99"/>
    <w:rsid w:val="007C173E"/>
    <w:pPr>
      <w:suppressAutoHyphens/>
    </w:pPr>
    <w:rPr>
      <w:kern w:val="1"/>
      <w:lang w:eastAsia="ar-SA"/>
    </w:rPr>
  </w:style>
  <w:style w:type="paragraph" w:customStyle="1" w:styleId="Zawartoramki">
    <w:name w:val="Zawartość ramki"/>
    <w:basedOn w:val="Tekstpodstawowy"/>
    <w:uiPriority w:val="99"/>
    <w:rsid w:val="007C173E"/>
    <w:pPr>
      <w:suppressAutoHyphens/>
    </w:pPr>
    <w:rPr>
      <w:kern w:val="1"/>
      <w:lang w:eastAsia="ar-SA"/>
    </w:rPr>
  </w:style>
  <w:style w:type="paragraph" w:customStyle="1" w:styleId="Zawartotabeli">
    <w:name w:val="Zawartość tabeli"/>
    <w:basedOn w:val="Normalny"/>
    <w:uiPriority w:val="99"/>
    <w:rsid w:val="007C173E"/>
    <w:pPr>
      <w:suppressLineNumbers/>
      <w:suppressAutoHyphens/>
    </w:pPr>
    <w:rPr>
      <w:kern w:val="1"/>
      <w:lang w:eastAsia="ar-SA"/>
    </w:rPr>
  </w:style>
  <w:style w:type="paragraph" w:customStyle="1" w:styleId="Nagwektabeli">
    <w:name w:val="Nagłówek tabeli"/>
    <w:basedOn w:val="Zawartotabeli"/>
    <w:uiPriority w:val="99"/>
    <w:rsid w:val="007C173E"/>
    <w:pPr>
      <w:jc w:val="center"/>
    </w:pPr>
    <w:rPr>
      <w:b/>
      <w:bCs/>
    </w:rPr>
  </w:style>
  <w:style w:type="paragraph" w:customStyle="1" w:styleId="ListParagraph1">
    <w:name w:val="List Paragraph1"/>
    <w:basedOn w:val="Normalny"/>
    <w:rsid w:val="007C173E"/>
    <w:pPr>
      <w:suppressAutoHyphens/>
      <w:spacing w:after="0" w:line="100" w:lineRule="atLeast"/>
    </w:pPr>
    <w:rPr>
      <w:rFonts w:ascii="Times New Roman" w:eastAsia="Times New Roman" w:hAnsi="Times New Roman" w:cs="Times New Roman"/>
      <w:kern w:val="1"/>
      <w:sz w:val="24"/>
      <w:szCs w:val="24"/>
      <w:lang w:eastAsia="ar-SA"/>
    </w:rPr>
  </w:style>
  <w:style w:type="paragraph" w:styleId="Bezodstpw">
    <w:name w:val="No Spacing"/>
    <w:uiPriority w:val="99"/>
    <w:qFormat/>
    <w:rsid w:val="00FD60DD"/>
    <w:rPr>
      <w:rFonts w:cs="Calibri"/>
      <w:lang w:eastAsia="en-US"/>
    </w:rPr>
  </w:style>
  <w:style w:type="paragraph" w:customStyle="1" w:styleId="ZnakZnak1">
    <w:name w:val="Znak Znak1"/>
    <w:basedOn w:val="Normalny"/>
    <w:uiPriority w:val="99"/>
    <w:rsid w:val="00016B27"/>
    <w:pPr>
      <w:spacing w:after="0" w:line="240" w:lineRule="auto"/>
    </w:pPr>
    <w:rPr>
      <w:rFonts w:ascii="Arial" w:eastAsia="Times New Roman" w:hAnsi="Arial" w:cs="Arial"/>
      <w:sz w:val="24"/>
      <w:szCs w:val="24"/>
      <w:lang w:eastAsia="pl-PL"/>
    </w:rPr>
  </w:style>
  <w:style w:type="character" w:customStyle="1" w:styleId="apple-converted-space">
    <w:name w:val="apple-converted-space"/>
    <w:basedOn w:val="Domylnaczcionkaakapitu"/>
    <w:uiPriority w:val="99"/>
    <w:rsid w:val="00E45071"/>
  </w:style>
  <w:style w:type="paragraph" w:customStyle="1" w:styleId="StylPo0pt1">
    <w:name w:val="Styl Po:  0 pt1"/>
    <w:basedOn w:val="Normalny"/>
    <w:uiPriority w:val="99"/>
    <w:rsid w:val="00FD0D4E"/>
    <w:pPr>
      <w:spacing w:after="0"/>
    </w:pPr>
    <w:rPr>
      <w:rFonts w:ascii="Times New Roman" w:eastAsia="Times New Roman" w:hAnsi="Times New Roman" w:cs="Times New Roman"/>
      <w:sz w:val="24"/>
      <w:szCs w:val="24"/>
    </w:rPr>
  </w:style>
  <w:style w:type="paragraph" w:customStyle="1" w:styleId="ZnakZnak4ZnakZnak">
    <w:name w:val="Znak Znak4 Znak Znak"/>
    <w:basedOn w:val="Normalny"/>
    <w:rsid w:val="00394600"/>
    <w:pPr>
      <w:spacing w:after="0" w:line="240" w:lineRule="auto"/>
    </w:pPr>
    <w:rPr>
      <w:rFonts w:ascii="Arial" w:eastAsia="Times New Roman" w:hAnsi="Arial" w:cs="Arial"/>
      <w:sz w:val="24"/>
      <w:szCs w:val="24"/>
      <w:lang w:eastAsia="pl-PL"/>
    </w:rPr>
  </w:style>
  <w:style w:type="character" w:customStyle="1" w:styleId="AkapitzlistZnak">
    <w:name w:val="Akapit z listą Znak"/>
    <w:link w:val="Akapitzlist"/>
    <w:uiPriority w:val="34"/>
    <w:locked/>
    <w:rsid w:val="00AB36AA"/>
    <w:rPr>
      <w:rFonts w:cs="Calibri"/>
      <w:lang w:eastAsia="en-US"/>
    </w:rPr>
  </w:style>
  <w:style w:type="character" w:customStyle="1" w:styleId="UnresolvedMention">
    <w:name w:val="Unresolved Mention"/>
    <w:basedOn w:val="Domylnaczcionkaakapitu"/>
    <w:uiPriority w:val="99"/>
    <w:semiHidden/>
    <w:unhideWhenUsed/>
    <w:rsid w:val="003E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645986">
      <w:marLeft w:val="0"/>
      <w:marRight w:val="0"/>
      <w:marTop w:val="0"/>
      <w:marBottom w:val="0"/>
      <w:divBdr>
        <w:top w:val="none" w:sz="0" w:space="0" w:color="auto"/>
        <w:left w:val="none" w:sz="0" w:space="0" w:color="auto"/>
        <w:bottom w:val="none" w:sz="0" w:space="0" w:color="auto"/>
        <w:right w:val="none" w:sz="0" w:space="0" w:color="auto"/>
      </w:divBdr>
    </w:div>
    <w:div w:id="1748645987">
      <w:marLeft w:val="0"/>
      <w:marRight w:val="0"/>
      <w:marTop w:val="0"/>
      <w:marBottom w:val="0"/>
      <w:divBdr>
        <w:top w:val="none" w:sz="0" w:space="0" w:color="auto"/>
        <w:left w:val="none" w:sz="0" w:space="0" w:color="auto"/>
        <w:bottom w:val="none" w:sz="0" w:space="0" w:color="auto"/>
        <w:right w:val="none" w:sz="0" w:space="0" w:color="auto"/>
      </w:divBdr>
    </w:div>
    <w:div w:id="1748645988">
      <w:marLeft w:val="0"/>
      <w:marRight w:val="0"/>
      <w:marTop w:val="0"/>
      <w:marBottom w:val="0"/>
      <w:divBdr>
        <w:top w:val="none" w:sz="0" w:space="0" w:color="auto"/>
        <w:left w:val="none" w:sz="0" w:space="0" w:color="auto"/>
        <w:bottom w:val="none" w:sz="0" w:space="0" w:color="auto"/>
        <w:right w:val="none" w:sz="0" w:space="0" w:color="auto"/>
      </w:divBdr>
    </w:div>
    <w:div w:id="1748645989">
      <w:marLeft w:val="0"/>
      <w:marRight w:val="0"/>
      <w:marTop w:val="0"/>
      <w:marBottom w:val="0"/>
      <w:divBdr>
        <w:top w:val="none" w:sz="0" w:space="0" w:color="auto"/>
        <w:left w:val="none" w:sz="0" w:space="0" w:color="auto"/>
        <w:bottom w:val="none" w:sz="0" w:space="0" w:color="auto"/>
        <w:right w:val="none" w:sz="0" w:space="0" w:color="auto"/>
      </w:divBdr>
      <w:divsChild>
        <w:div w:id="1748645992">
          <w:marLeft w:val="165"/>
          <w:marRight w:val="0"/>
          <w:marTop w:val="0"/>
          <w:marBottom w:val="0"/>
          <w:divBdr>
            <w:top w:val="none" w:sz="0" w:space="0" w:color="auto"/>
            <w:left w:val="none" w:sz="0" w:space="0" w:color="auto"/>
            <w:bottom w:val="none" w:sz="0" w:space="0" w:color="auto"/>
            <w:right w:val="none" w:sz="0" w:space="0" w:color="auto"/>
          </w:divBdr>
          <w:divsChild>
            <w:div w:id="17486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5990">
      <w:marLeft w:val="0"/>
      <w:marRight w:val="0"/>
      <w:marTop w:val="0"/>
      <w:marBottom w:val="0"/>
      <w:divBdr>
        <w:top w:val="none" w:sz="0" w:space="0" w:color="auto"/>
        <w:left w:val="none" w:sz="0" w:space="0" w:color="auto"/>
        <w:bottom w:val="none" w:sz="0" w:space="0" w:color="auto"/>
        <w:right w:val="none" w:sz="0" w:space="0" w:color="auto"/>
      </w:divBdr>
    </w:div>
    <w:div w:id="17486459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24</Pages>
  <Words>7123</Words>
  <Characters>48832</Characters>
  <Application>Microsoft Office Word</Application>
  <DocSecurity>0</DocSecurity>
  <Lines>406</Lines>
  <Paragraphs>111</Paragraphs>
  <ScaleCrop>false</ScaleCrop>
  <HeadingPairs>
    <vt:vector size="2" baseType="variant">
      <vt:variant>
        <vt:lpstr>Tytuł</vt:lpstr>
      </vt:variant>
      <vt:variant>
        <vt:i4>1</vt:i4>
      </vt:variant>
    </vt:vector>
  </HeadingPairs>
  <TitlesOfParts>
    <vt:vector size="1" baseType="lpstr">
      <vt:lpstr>SPECYFIKACJA  TECHNICZNA</vt:lpstr>
    </vt:vector>
  </TitlesOfParts>
  <Company>Hewlett-Packard Company</Company>
  <LinksUpToDate>false</LinksUpToDate>
  <CharactersWithSpaces>55844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dc:title>
  <dc:subject/>
  <dc:creator>Magdalena Kosowska</dc:creator>
  <cp:keywords/>
  <dc:description/>
  <cp:lastModifiedBy>Martyna Idźkiewicz</cp:lastModifiedBy>
  <cp:revision>9</cp:revision>
  <cp:lastPrinted>2018-07-26T07:19:00Z</cp:lastPrinted>
  <dcterms:created xsi:type="dcterms:W3CDTF">2018-09-18T09:19:00Z</dcterms:created>
  <dcterms:modified xsi:type="dcterms:W3CDTF">2018-09-20T08:54:00Z</dcterms:modified>
</cp:coreProperties>
</file>